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37" w:rsidRDefault="00AF3537">
      <w:pPr>
        <w:jc w:val="center"/>
        <w:rPr>
          <w:sz w:val="28"/>
          <w:szCs w:val="28"/>
        </w:rPr>
      </w:pPr>
    </w:p>
    <w:p w:rsidR="00355C58" w:rsidRPr="00355C58" w:rsidRDefault="00355C58" w:rsidP="00355C58">
      <w:pPr>
        <w:jc w:val="center"/>
        <w:outlineLvl w:val="0"/>
        <w:rPr>
          <w:b/>
          <w:sz w:val="24"/>
          <w:szCs w:val="24"/>
        </w:rPr>
      </w:pPr>
      <w:r w:rsidRPr="00355C58">
        <w:rPr>
          <w:b/>
          <w:sz w:val="24"/>
          <w:szCs w:val="24"/>
        </w:rPr>
        <w:t xml:space="preserve">РОССИЙСКАЯ ФЕДЕРАЦИЯ </w:t>
      </w:r>
    </w:p>
    <w:p w:rsidR="00355C58" w:rsidRPr="00355C58" w:rsidRDefault="00355C58" w:rsidP="00355C58">
      <w:pPr>
        <w:jc w:val="center"/>
        <w:outlineLvl w:val="0"/>
        <w:rPr>
          <w:b/>
          <w:sz w:val="24"/>
          <w:szCs w:val="24"/>
        </w:rPr>
      </w:pPr>
      <w:r w:rsidRPr="00355C58">
        <w:rPr>
          <w:b/>
          <w:sz w:val="24"/>
          <w:szCs w:val="24"/>
        </w:rPr>
        <w:t>ИРКУТСКАЯ ОБЛАСТЬ</w:t>
      </w:r>
    </w:p>
    <w:p w:rsidR="00355C58" w:rsidRPr="00355C58" w:rsidRDefault="00355C58" w:rsidP="00355C58">
      <w:pPr>
        <w:jc w:val="center"/>
        <w:outlineLvl w:val="0"/>
        <w:rPr>
          <w:b/>
          <w:sz w:val="24"/>
          <w:szCs w:val="24"/>
        </w:rPr>
      </w:pPr>
      <w:r w:rsidRPr="00355C58">
        <w:rPr>
          <w:b/>
          <w:sz w:val="24"/>
          <w:szCs w:val="24"/>
        </w:rPr>
        <w:t>УСТЬ-УДИНСКИЙ РАЙОН</w:t>
      </w:r>
    </w:p>
    <w:p w:rsidR="00355C58" w:rsidRPr="00355C58" w:rsidRDefault="00355C58" w:rsidP="00355C58">
      <w:pPr>
        <w:jc w:val="center"/>
        <w:outlineLvl w:val="0"/>
        <w:rPr>
          <w:b/>
          <w:sz w:val="24"/>
          <w:szCs w:val="24"/>
        </w:rPr>
      </w:pPr>
      <w:r w:rsidRPr="00355C58">
        <w:rPr>
          <w:b/>
          <w:sz w:val="24"/>
          <w:szCs w:val="24"/>
        </w:rPr>
        <w:t xml:space="preserve"> СРЕДНЕМУЙСКОЕ  СЕЛЬСКОЕ ПОСЕЛЕНИЕ</w:t>
      </w:r>
    </w:p>
    <w:p w:rsidR="00355C58" w:rsidRPr="00355C58" w:rsidRDefault="00355C58" w:rsidP="00355C58">
      <w:pPr>
        <w:jc w:val="center"/>
        <w:rPr>
          <w:b/>
          <w:sz w:val="24"/>
          <w:szCs w:val="24"/>
        </w:rPr>
      </w:pPr>
      <w:r w:rsidRPr="00355C58">
        <w:rPr>
          <w:b/>
          <w:sz w:val="24"/>
          <w:szCs w:val="24"/>
        </w:rPr>
        <w:t>ГЛАВА СЕЛЬСКОГО ПОСЕЛЕНИЯ</w:t>
      </w:r>
    </w:p>
    <w:p w:rsidR="00355C58" w:rsidRPr="00355C58" w:rsidRDefault="00355C58" w:rsidP="00355C58">
      <w:pPr>
        <w:jc w:val="center"/>
        <w:rPr>
          <w:b/>
          <w:sz w:val="24"/>
          <w:szCs w:val="24"/>
        </w:rPr>
      </w:pPr>
    </w:p>
    <w:p w:rsidR="00355C58" w:rsidRPr="00355C58" w:rsidRDefault="00355C58" w:rsidP="00355C58">
      <w:pPr>
        <w:jc w:val="center"/>
        <w:outlineLvl w:val="0"/>
        <w:rPr>
          <w:b/>
          <w:sz w:val="24"/>
          <w:szCs w:val="24"/>
        </w:rPr>
      </w:pPr>
      <w:r w:rsidRPr="00355C58">
        <w:rPr>
          <w:b/>
          <w:sz w:val="24"/>
          <w:szCs w:val="24"/>
        </w:rPr>
        <w:t>ПОСТАНОВЛЕНИЕ</w:t>
      </w:r>
    </w:p>
    <w:p w:rsidR="00355C58" w:rsidRPr="00355C58" w:rsidRDefault="00355C58" w:rsidP="00355C58">
      <w:pPr>
        <w:jc w:val="center"/>
        <w:rPr>
          <w:b/>
          <w:sz w:val="24"/>
          <w:szCs w:val="24"/>
        </w:rPr>
      </w:pPr>
    </w:p>
    <w:p w:rsidR="00355C58" w:rsidRPr="00355C58" w:rsidRDefault="00355C58" w:rsidP="00355C58">
      <w:pPr>
        <w:jc w:val="center"/>
        <w:rPr>
          <w:color w:val="FF0000"/>
          <w:sz w:val="24"/>
          <w:szCs w:val="24"/>
        </w:rPr>
      </w:pPr>
    </w:p>
    <w:p w:rsidR="00355C58" w:rsidRPr="00355C58" w:rsidRDefault="00355C58" w:rsidP="00355C58">
      <w:pPr>
        <w:jc w:val="center"/>
        <w:rPr>
          <w:sz w:val="24"/>
          <w:szCs w:val="24"/>
        </w:rPr>
      </w:pPr>
    </w:p>
    <w:p w:rsidR="00355C58" w:rsidRPr="00355C58" w:rsidRDefault="00355C58" w:rsidP="00355C58">
      <w:pPr>
        <w:rPr>
          <w:sz w:val="24"/>
          <w:szCs w:val="24"/>
        </w:rPr>
      </w:pPr>
      <w:r w:rsidRPr="00355C58">
        <w:rPr>
          <w:sz w:val="24"/>
          <w:szCs w:val="24"/>
        </w:rPr>
        <w:t xml:space="preserve">        15 ноября 2023 года</w:t>
      </w:r>
      <w:r w:rsidRPr="00355C58">
        <w:rPr>
          <w:sz w:val="24"/>
          <w:szCs w:val="24"/>
        </w:rPr>
        <w:tab/>
      </w:r>
      <w:r w:rsidRPr="00355C58">
        <w:rPr>
          <w:sz w:val="24"/>
          <w:szCs w:val="24"/>
        </w:rPr>
        <w:tab/>
      </w:r>
      <w:r w:rsidRPr="00355C58">
        <w:rPr>
          <w:sz w:val="24"/>
          <w:szCs w:val="24"/>
        </w:rPr>
        <w:tab/>
      </w:r>
      <w:r w:rsidRPr="00355C58">
        <w:rPr>
          <w:sz w:val="24"/>
          <w:szCs w:val="24"/>
        </w:rPr>
        <w:tab/>
      </w:r>
      <w:r w:rsidRPr="00355C58">
        <w:rPr>
          <w:sz w:val="24"/>
          <w:szCs w:val="24"/>
        </w:rPr>
        <w:tab/>
      </w:r>
      <w:r w:rsidRPr="00355C58">
        <w:rPr>
          <w:sz w:val="24"/>
          <w:szCs w:val="24"/>
        </w:rPr>
        <w:tab/>
        <w:t xml:space="preserve">                     №  54</w:t>
      </w:r>
      <w:r w:rsidRPr="00355C58">
        <w:rPr>
          <w:sz w:val="24"/>
          <w:szCs w:val="24"/>
        </w:rPr>
        <w:tab/>
      </w:r>
      <w:r w:rsidRPr="00355C58">
        <w:rPr>
          <w:sz w:val="24"/>
          <w:szCs w:val="24"/>
        </w:rPr>
        <w:tab/>
        <w:t xml:space="preserve">                             </w:t>
      </w:r>
    </w:p>
    <w:p w:rsidR="00355C58" w:rsidRPr="00355C58" w:rsidRDefault="00355C58" w:rsidP="00355C58">
      <w:pPr>
        <w:jc w:val="center"/>
        <w:rPr>
          <w:sz w:val="24"/>
          <w:szCs w:val="24"/>
        </w:rPr>
      </w:pPr>
    </w:p>
    <w:p w:rsidR="00355C58" w:rsidRPr="00355C58" w:rsidRDefault="00355C58" w:rsidP="00355C58">
      <w:pPr>
        <w:jc w:val="center"/>
        <w:rPr>
          <w:sz w:val="24"/>
          <w:szCs w:val="24"/>
        </w:rPr>
      </w:pPr>
      <w:proofErr w:type="gramStart"/>
      <w:r w:rsidRPr="00355C58">
        <w:rPr>
          <w:sz w:val="24"/>
          <w:szCs w:val="24"/>
        </w:rPr>
        <w:t>с</w:t>
      </w:r>
      <w:proofErr w:type="gramEnd"/>
      <w:r w:rsidRPr="00355C58">
        <w:rPr>
          <w:sz w:val="24"/>
          <w:szCs w:val="24"/>
        </w:rPr>
        <w:t xml:space="preserve">. Средняя </w:t>
      </w:r>
      <w:proofErr w:type="spellStart"/>
      <w:r w:rsidRPr="00355C58">
        <w:rPr>
          <w:sz w:val="24"/>
          <w:szCs w:val="24"/>
        </w:rPr>
        <w:t>Муя</w:t>
      </w:r>
      <w:proofErr w:type="spellEnd"/>
    </w:p>
    <w:p w:rsidR="00355C58" w:rsidRPr="00355C58" w:rsidRDefault="00355C58" w:rsidP="00355C58">
      <w:pPr>
        <w:jc w:val="center"/>
        <w:rPr>
          <w:sz w:val="24"/>
          <w:szCs w:val="24"/>
        </w:rPr>
      </w:pPr>
    </w:p>
    <w:p w:rsidR="00C52980" w:rsidRPr="00355C58" w:rsidRDefault="00355C58" w:rsidP="00C52980">
      <w:pPr>
        <w:jc w:val="center"/>
        <w:rPr>
          <w:b/>
          <w:bCs/>
          <w:sz w:val="24"/>
          <w:szCs w:val="24"/>
        </w:rPr>
      </w:pPr>
      <w:r w:rsidRPr="00355C58">
        <w:rPr>
          <w:b/>
          <w:bCs/>
          <w:sz w:val="24"/>
          <w:szCs w:val="24"/>
        </w:rPr>
        <w:t>«</w:t>
      </w:r>
      <w:r w:rsidR="00C52980" w:rsidRPr="00355C58">
        <w:rPr>
          <w:b/>
          <w:bCs/>
          <w:sz w:val="24"/>
          <w:szCs w:val="24"/>
        </w:rPr>
        <w:t>ОБ УТВЕРЖДЕНИИ ОСНОВНЫХ НАПРАВЛЕНИЙ БЮДЖЕТНОЙ ПОЛИТИКИ СРЕДНЕМУЙСКОГО СЕЛЬСКОГО ПОСЕЛЕНИЯ НА 202</w:t>
      </w:r>
      <w:r w:rsidR="00AB6DB1" w:rsidRPr="00355C58">
        <w:rPr>
          <w:b/>
          <w:bCs/>
          <w:sz w:val="24"/>
          <w:szCs w:val="24"/>
        </w:rPr>
        <w:t>4</w:t>
      </w:r>
      <w:r w:rsidR="00C52980" w:rsidRPr="00355C58">
        <w:rPr>
          <w:b/>
          <w:bCs/>
          <w:sz w:val="24"/>
          <w:szCs w:val="24"/>
        </w:rPr>
        <w:t>-202</w:t>
      </w:r>
      <w:r w:rsidR="00AB6DB1" w:rsidRPr="00355C58">
        <w:rPr>
          <w:b/>
          <w:bCs/>
          <w:sz w:val="24"/>
          <w:szCs w:val="24"/>
        </w:rPr>
        <w:t>6</w:t>
      </w:r>
      <w:r w:rsidR="00C52980" w:rsidRPr="00355C58">
        <w:rPr>
          <w:b/>
          <w:bCs/>
          <w:sz w:val="24"/>
          <w:szCs w:val="24"/>
        </w:rPr>
        <w:t>ГГ.</w:t>
      </w:r>
      <w:r w:rsidRPr="00355C58">
        <w:rPr>
          <w:b/>
          <w:bCs/>
          <w:sz w:val="24"/>
          <w:szCs w:val="24"/>
        </w:rPr>
        <w:t>»</w:t>
      </w:r>
    </w:p>
    <w:p w:rsidR="002B27A2" w:rsidRPr="00355C58" w:rsidRDefault="002B27A2" w:rsidP="00C52980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2B27A2" w:rsidRPr="00355C58" w:rsidRDefault="002B27A2" w:rsidP="00C52980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В целях разработки проекта бюджета Среднемуйс</w:t>
      </w:r>
      <w:r w:rsidR="0089148C" w:rsidRPr="00355C58">
        <w:rPr>
          <w:rFonts w:ascii="Times New Roman" w:hAnsi="Times New Roman" w:cs="Times New Roman"/>
          <w:sz w:val="24"/>
          <w:szCs w:val="24"/>
        </w:rPr>
        <w:t>кого сельского поселения на 20</w:t>
      </w:r>
      <w:r w:rsidR="007B6732" w:rsidRPr="00355C58">
        <w:rPr>
          <w:rFonts w:ascii="Times New Roman" w:hAnsi="Times New Roman" w:cs="Times New Roman"/>
          <w:sz w:val="24"/>
          <w:szCs w:val="24"/>
        </w:rPr>
        <w:t>2</w:t>
      </w:r>
      <w:r w:rsidR="00AB6DB1" w:rsidRPr="00355C58">
        <w:rPr>
          <w:rFonts w:ascii="Times New Roman" w:hAnsi="Times New Roman" w:cs="Times New Roman"/>
          <w:sz w:val="24"/>
          <w:szCs w:val="24"/>
        </w:rPr>
        <w:t>4</w:t>
      </w:r>
      <w:r w:rsidRPr="00355C58">
        <w:rPr>
          <w:rFonts w:ascii="Times New Roman" w:hAnsi="Times New Roman" w:cs="Times New Roman"/>
          <w:sz w:val="24"/>
          <w:szCs w:val="24"/>
        </w:rPr>
        <w:t xml:space="preserve"> год и среднеср</w:t>
      </w:r>
      <w:r w:rsidR="0089148C" w:rsidRPr="00355C58">
        <w:rPr>
          <w:rFonts w:ascii="Times New Roman" w:hAnsi="Times New Roman" w:cs="Times New Roman"/>
          <w:sz w:val="24"/>
          <w:szCs w:val="24"/>
        </w:rPr>
        <w:t>очного финансового плана на 20</w:t>
      </w:r>
      <w:r w:rsidR="00D727AC" w:rsidRPr="00355C58">
        <w:rPr>
          <w:rFonts w:ascii="Times New Roman" w:hAnsi="Times New Roman" w:cs="Times New Roman"/>
          <w:sz w:val="24"/>
          <w:szCs w:val="24"/>
        </w:rPr>
        <w:t>2</w:t>
      </w:r>
      <w:r w:rsidR="00AB6DB1" w:rsidRPr="00355C58">
        <w:rPr>
          <w:rFonts w:ascii="Times New Roman" w:hAnsi="Times New Roman" w:cs="Times New Roman"/>
          <w:sz w:val="24"/>
          <w:szCs w:val="24"/>
        </w:rPr>
        <w:t>5</w:t>
      </w:r>
      <w:r w:rsidR="00C52980" w:rsidRPr="00355C58">
        <w:rPr>
          <w:rFonts w:ascii="Times New Roman" w:hAnsi="Times New Roman" w:cs="Times New Roman"/>
          <w:sz w:val="24"/>
          <w:szCs w:val="24"/>
        </w:rPr>
        <w:t>–</w:t>
      </w:r>
      <w:r w:rsidR="00D727AC" w:rsidRPr="00355C58">
        <w:rPr>
          <w:rFonts w:ascii="Times New Roman" w:hAnsi="Times New Roman" w:cs="Times New Roman"/>
          <w:sz w:val="24"/>
          <w:szCs w:val="24"/>
        </w:rPr>
        <w:t>202</w:t>
      </w:r>
      <w:r w:rsidR="00AB6DB1" w:rsidRPr="00355C58">
        <w:rPr>
          <w:rFonts w:ascii="Times New Roman" w:hAnsi="Times New Roman" w:cs="Times New Roman"/>
          <w:sz w:val="24"/>
          <w:szCs w:val="24"/>
        </w:rPr>
        <w:t>6</w:t>
      </w:r>
      <w:r w:rsidRPr="00355C58">
        <w:rPr>
          <w:rFonts w:ascii="Times New Roman" w:hAnsi="Times New Roman" w:cs="Times New Roman"/>
          <w:sz w:val="24"/>
          <w:szCs w:val="24"/>
        </w:rPr>
        <w:t xml:space="preserve"> годы,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Устава Среднемуйског</w:t>
      </w:r>
      <w:r w:rsidR="00C52980" w:rsidRPr="00355C58">
        <w:rPr>
          <w:rFonts w:ascii="Times New Roman" w:hAnsi="Times New Roman" w:cs="Times New Roman"/>
          <w:sz w:val="24"/>
          <w:szCs w:val="24"/>
        </w:rPr>
        <w:t>о муниципального образования.</w:t>
      </w:r>
    </w:p>
    <w:p w:rsidR="002B27A2" w:rsidRPr="00355C58" w:rsidRDefault="002B27A2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7A2" w:rsidRPr="00355C58" w:rsidRDefault="002B27A2">
      <w:pPr>
        <w:pStyle w:val="ConsNormal"/>
        <w:widowControl/>
        <w:tabs>
          <w:tab w:val="left" w:pos="720"/>
        </w:tabs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5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27A2" w:rsidRPr="00355C58" w:rsidRDefault="002B27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7A2" w:rsidRPr="00355C58" w:rsidRDefault="00C52980" w:rsidP="00C529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1.</w:t>
      </w:r>
      <w:r w:rsidR="002B27A2" w:rsidRPr="00355C58">
        <w:rPr>
          <w:rFonts w:ascii="Times New Roman" w:hAnsi="Times New Roman" w:cs="Times New Roman"/>
          <w:sz w:val="24"/>
          <w:szCs w:val="24"/>
        </w:rPr>
        <w:t>Утвердить Основные направления бюджетной политики Среднемуйского сельского поселения на 20</w:t>
      </w:r>
      <w:r w:rsidR="007B6732" w:rsidRPr="00355C58">
        <w:rPr>
          <w:rFonts w:ascii="Times New Roman" w:hAnsi="Times New Roman" w:cs="Times New Roman"/>
          <w:sz w:val="24"/>
          <w:szCs w:val="24"/>
        </w:rPr>
        <w:t>2</w:t>
      </w:r>
      <w:r w:rsidR="00AB6DB1" w:rsidRPr="00355C58">
        <w:rPr>
          <w:rFonts w:ascii="Times New Roman" w:hAnsi="Times New Roman" w:cs="Times New Roman"/>
          <w:sz w:val="24"/>
          <w:szCs w:val="24"/>
        </w:rPr>
        <w:t>4</w:t>
      </w:r>
      <w:r w:rsidR="00D727AC" w:rsidRPr="00355C58">
        <w:rPr>
          <w:rFonts w:ascii="Times New Roman" w:hAnsi="Times New Roman" w:cs="Times New Roman"/>
          <w:sz w:val="24"/>
          <w:szCs w:val="24"/>
        </w:rPr>
        <w:t>-202</w:t>
      </w:r>
      <w:r w:rsidR="00AB6DB1" w:rsidRPr="00355C58">
        <w:rPr>
          <w:rFonts w:ascii="Times New Roman" w:hAnsi="Times New Roman" w:cs="Times New Roman"/>
          <w:sz w:val="24"/>
          <w:szCs w:val="24"/>
        </w:rPr>
        <w:t>6</w:t>
      </w:r>
      <w:r w:rsidR="002B27A2" w:rsidRPr="00355C58">
        <w:rPr>
          <w:rFonts w:ascii="Times New Roman" w:hAnsi="Times New Roman" w:cs="Times New Roman"/>
          <w:sz w:val="24"/>
          <w:szCs w:val="24"/>
        </w:rPr>
        <w:t xml:space="preserve"> гг. (Приложение).</w:t>
      </w:r>
    </w:p>
    <w:p w:rsidR="002B27A2" w:rsidRPr="00355C58" w:rsidRDefault="00C52980" w:rsidP="00C529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2.</w:t>
      </w:r>
      <w:r w:rsidR="002B27A2" w:rsidRPr="00355C5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2B27A2" w:rsidRPr="00355C5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2B27A2" w:rsidRPr="00355C58">
        <w:rPr>
          <w:rFonts w:ascii="Times New Roman" w:hAnsi="Times New Roman" w:cs="Times New Roman"/>
          <w:sz w:val="24"/>
          <w:szCs w:val="24"/>
        </w:rPr>
        <w:t>.</w:t>
      </w:r>
    </w:p>
    <w:p w:rsidR="002B27A2" w:rsidRPr="00355C58" w:rsidRDefault="00C52980" w:rsidP="00C529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3.</w:t>
      </w:r>
      <w:r w:rsidR="002B27A2" w:rsidRPr="00355C5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2B27A2" w:rsidRPr="00355C58">
        <w:rPr>
          <w:rFonts w:ascii="Times New Roman" w:hAnsi="Times New Roman" w:cs="Times New Roman"/>
          <w:bCs/>
          <w:sz w:val="24"/>
          <w:szCs w:val="24"/>
        </w:rPr>
        <w:t>в газете «</w:t>
      </w:r>
      <w:proofErr w:type="spellStart"/>
      <w:r w:rsidR="002B27A2" w:rsidRPr="00355C58">
        <w:rPr>
          <w:rFonts w:ascii="Times New Roman" w:hAnsi="Times New Roman" w:cs="Times New Roman"/>
          <w:bCs/>
          <w:sz w:val="24"/>
          <w:szCs w:val="24"/>
        </w:rPr>
        <w:t>Среднемуйский</w:t>
      </w:r>
      <w:proofErr w:type="spellEnd"/>
      <w:r w:rsidR="002B27A2" w:rsidRPr="00355C58">
        <w:rPr>
          <w:rFonts w:ascii="Times New Roman" w:hAnsi="Times New Roman" w:cs="Times New Roman"/>
          <w:bCs/>
          <w:sz w:val="24"/>
          <w:szCs w:val="24"/>
        </w:rPr>
        <w:t xml:space="preserve"> вестник» и разместить на официальном сайте администрации Среднемуйского сель</w:t>
      </w:r>
      <w:r w:rsidRPr="00355C58">
        <w:rPr>
          <w:rFonts w:ascii="Times New Roman" w:hAnsi="Times New Roman" w:cs="Times New Roman"/>
          <w:bCs/>
          <w:sz w:val="24"/>
          <w:szCs w:val="24"/>
        </w:rPr>
        <w:t>ского поселения в информационно-</w:t>
      </w:r>
      <w:r w:rsidR="002B27A2" w:rsidRPr="00355C58">
        <w:rPr>
          <w:rFonts w:ascii="Times New Roman" w:hAnsi="Times New Roman" w:cs="Times New Roman"/>
          <w:bCs/>
          <w:sz w:val="24"/>
          <w:szCs w:val="24"/>
        </w:rPr>
        <w:t>коммуникационной сети «Интернет».</w:t>
      </w:r>
    </w:p>
    <w:p w:rsidR="002B27A2" w:rsidRPr="00355C58" w:rsidRDefault="00C52980" w:rsidP="00C529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2B27A2" w:rsidRPr="0035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27A2" w:rsidRPr="00355C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27A2" w:rsidRPr="00355C58" w:rsidRDefault="002B27A2" w:rsidP="00C529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7A2" w:rsidRPr="00355C58" w:rsidRDefault="002B27A2" w:rsidP="00C52980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355C58" w:rsidRPr="00355C58" w:rsidRDefault="00355C58" w:rsidP="00355C58">
      <w:pPr>
        <w:pStyle w:val="a7"/>
        <w:rPr>
          <w:sz w:val="24"/>
          <w:szCs w:val="24"/>
        </w:rPr>
      </w:pPr>
      <w:r w:rsidRPr="00355C58">
        <w:rPr>
          <w:sz w:val="24"/>
          <w:szCs w:val="24"/>
        </w:rPr>
        <w:t xml:space="preserve">и.о. Главы  администрации </w:t>
      </w:r>
    </w:p>
    <w:p w:rsidR="00355C58" w:rsidRPr="00355C58" w:rsidRDefault="00355C58" w:rsidP="00355C58">
      <w:pPr>
        <w:pStyle w:val="a7"/>
        <w:rPr>
          <w:sz w:val="24"/>
          <w:szCs w:val="24"/>
        </w:rPr>
      </w:pPr>
      <w:r w:rsidRPr="00355C58">
        <w:rPr>
          <w:sz w:val="24"/>
          <w:szCs w:val="24"/>
        </w:rPr>
        <w:t>Среднемуйского сельского поселения                                                                   Ж.С. Савина</w:t>
      </w:r>
    </w:p>
    <w:p w:rsidR="00AC0B19" w:rsidRPr="00355C58" w:rsidRDefault="00AC0B1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C0B19" w:rsidRDefault="00AC0B1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5C58" w:rsidRPr="00355C58" w:rsidRDefault="00355C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C0B19" w:rsidRPr="00355C58" w:rsidRDefault="00AC0B1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B27A2" w:rsidRPr="00355C58" w:rsidRDefault="00C52980" w:rsidP="006307B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B27A2" w:rsidRPr="00355C58" w:rsidRDefault="002B27A2" w:rsidP="006307B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2B27A2" w:rsidRPr="00355C58" w:rsidRDefault="002B27A2" w:rsidP="006307B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Администрации Среднемуйского</w:t>
      </w:r>
    </w:p>
    <w:p w:rsidR="002B27A2" w:rsidRPr="00355C58" w:rsidRDefault="002B27A2" w:rsidP="006307B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537" w:rsidRPr="00355C5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B27A2" w:rsidRPr="00355C58" w:rsidRDefault="0089148C" w:rsidP="006307B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C66E0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58" w:rsidRPr="00355C5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C66E0" w:rsidRPr="00355C58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AC0B19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6CA4" w:rsidRPr="00355C58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DC66E0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AF3537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537" w:rsidRPr="00355C5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58" w:rsidRPr="00355C58"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2B27A2" w:rsidRPr="00355C58" w:rsidRDefault="002B27A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2B27A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460A06" w:rsidP="00460A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бюджетной политики</w:t>
      </w:r>
    </w:p>
    <w:p w:rsidR="002B27A2" w:rsidRPr="00355C58" w:rsidRDefault="00460A0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b/>
          <w:color w:val="000000"/>
          <w:sz w:val="24"/>
          <w:szCs w:val="24"/>
        </w:rPr>
        <w:t>Среднемуйского муниципального образования на 20</w:t>
      </w:r>
      <w:r w:rsidR="00F70748" w:rsidRPr="00355C5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F0714" w:rsidRPr="00355C5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55C58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F70748" w:rsidRPr="00355C5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F0714" w:rsidRPr="00355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 w:rsidRPr="00355C58"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</w:p>
    <w:p w:rsidR="002B27A2" w:rsidRPr="00355C58" w:rsidRDefault="002B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C52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60A06" w:rsidRPr="00355C58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2B27A2" w:rsidRPr="00355C58" w:rsidRDefault="002B27A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2B27A2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5C58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бюджетной политики Среднемуйского муниципального образования на 20</w:t>
      </w:r>
      <w:r w:rsidR="00F70748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0714" w:rsidRPr="00355C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F0714" w:rsidRPr="00355C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годы разработаны на основе ст.172, 184.2 Бюджетного Кодекса Российской Федерации, ст.17 Положения о бюджетном процессе Среднемуйского муниципального образования, утвержденного Решением Думы Среднемуйского МО от </w:t>
      </w:r>
      <w:r w:rsidRPr="00355C58">
        <w:rPr>
          <w:rFonts w:ascii="Times New Roman" w:hAnsi="Times New Roman" w:cs="Times New Roman"/>
          <w:sz w:val="24"/>
          <w:szCs w:val="24"/>
        </w:rPr>
        <w:t>16.06.2016 г № 30/3-ДП</w:t>
      </w:r>
      <w:r w:rsidR="006307B9" w:rsidRPr="00355C58">
        <w:rPr>
          <w:rFonts w:ascii="Times New Roman" w:hAnsi="Times New Roman" w:cs="Times New Roman"/>
          <w:sz w:val="24"/>
          <w:szCs w:val="24"/>
        </w:rPr>
        <w:t xml:space="preserve">  в редакции</w:t>
      </w:r>
      <w:r w:rsidR="006B53B2" w:rsidRPr="00355C58">
        <w:rPr>
          <w:rFonts w:ascii="Times New Roman" w:hAnsi="Times New Roman" w:cs="Times New Roman"/>
          <w:sz w:val="24"/>
          <w:szCs w:val="24"/>
        </w:rPr>
        <w:t xml:space="preserve"> </w:t>
      </w:r>
      <w:r w:rsidR="006B53B2" w:rsidRPr="00355C58">
        <w:rPr>
          <w:rFonts w:ascii="Times New Roman" w:hAnsi="Times New Roman" w:cs="Times New Roman"/>
          <w:color w:val="000000"/>
          <w:sz w:val="24"/>
          <w:szCs w:val="24"/>
        </w:rPr>
        <w:t>Решен</w:t>
      </w:r>
      <w:r w:rsidR="00A34FCC" w:rsidRPr="00355C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70748" w:rsidRPr="00355C5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34FCC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Думы Среднемуйского МО от </w:t>
      </w:r>
      <w:r w:rsidR="00F70748" w:rsidRPr="00355C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394A" w:rsidRPr="00355C58">
        <w:rPr>
          <w:rFonts w:ascii="Times New Roman" w:hAnsi="Times New Roman" w:cs="Times New Roman"/>
          <w:color w:val="000000"/>
          <w:sz w:val="24"/>
          <w:szCs w:val="24"/>
        </w:rPr>
        <w:t>3.05</w:t>
      </w:r>
      <w:r w:rsidR="00F70748" w:rsidRPr="00355C5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6394A" w:rsidRPr="00355C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4FCC" w:rsidRPr="00355C58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F70748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394A" w:rsidRPr="00355C58">
        <w:rPr>
          <w:rFonts w:ascii="Times New Roman" w:hAnsi="Times New Roman" w:cs="Times New Roman"/>
          <w:color w:val="000000"/>
          <w:sz w:val="24"/>
          <w:szCs w:val="24"/>
        </w:rPr>
        <w:t>9/2</w:t>
      </w:r>
      <w:r w:rsidR="006B53B2" w:rsidRPr="00355C58">
        <w:rPr>
          <w:rFonts w:ascii="Times New Roman" w:hAnsi="Times New Roman" w:cs="Times New Roman"/>
          <w:color w:val="000000"/>
          <w:sz w:val="24"/>
          <w:szCs w:val="24"/>
        </w:rPr>
        <w:t>-ДП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>, Уставом администрации Среднемуйского муниципального образования.</w:t>
      </w:r>
      <w:proofErr w:type="gramEnd"/>
    </w:p>
    <w:p w:rsidR="002B27A2" w:rsidRPr="00355C58" w:rsidRDefault="002B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2B27A2" w:rsidP="00460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60A06" w:rsidRPr="00355C58">
        <w:rPr>
          <w:rFonts w:ascii="Times New Roman" w:hAnsi="Times New Roman" w:cs="Times New Roman"/>
          <w:color w:val="000000"/>
          <w:sz w:val="24"/>
          <w:szCs w:val="24"/>
        </w:rPr>
        <w:t>Итоги реализации бюджетной политики в 20</w:t>
      </w:r>
      <w:r w:rsidR="000C70AA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0714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D0596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A06" w:rsidRPr="00355C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52980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A06" w:rsidRPr="00355C58">
        <w:rPr>
          <w:rFonts w:ascii="Times New Roman" w:hAnsi="Times New Roman" w:cs="Times New Roman"/>
          <w:color w:val="000000"/>
          <w:sz w:val="24"/>
          <w:szCs w:val="24"/>
        </w:rPr>
        <w:t>за 9 месяцев 20</w:t>
      </w:r>
      <w:r w:rsidR="00F70748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0714" w:rsidRPr="00355C5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0A06" w:rsidRPr="00355C58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2B27A2" w:rsidRPr="00355C58" w:rsidRDefault="002B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2B27A2" w:rsidP="00460A06">
      <w:pPr>
        <w:tabs>
          <w:tab w:val="left" w:pos="0"/>
        </w:tabs>
        <w:spacing w:line="228" w:lineRule="auto"/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Реал</w:t>
      </w:r>
      <w:r w:rsidR="0089148C" w:rsidRPr="00355C58">
        <w:rPr>
          <w:sz w:val="24"/>
          <w:szCs w:val="24"/>
        </w:rPr>
        <w:t>изация бюджетной политики в 20</w:t>
      </w:r>
      <w:r w:rsidR="00D40DF5" w:rsidRPr="00355C58">
        <w:rPr>
          <w:sz w:val="24"/>
          <w:szCs w:val="24"/>
        </w:rPr>
        <w:t>2</w:t>
      </w:r>
      <w:r w:rsidR="00AB6DB1" w:rsidRPr="00355C58">
        <w:rPr>
          <w:sz w:val="24"/>
          <w:szCs w:val="24"/>
        </w:rPr>
        <w:t>2</w:t>
      </w:r>
      <w:r w:rsidR="0089148C" w:rsidRPr="00355C58">
        <w:rPr>
          <w:sz w:val="24"/>
          <w:szCs w:val="24"/>
        </w:rPr>
        <w:t xml:space="preserve"> году и за 9 месяцев 20</w:t>
      </w:r>
      <w:r w:rsidR="00F70748" w:rsidRPr="00355C58">
        <w:rPr>
          <w:sz w:val="24"/>
          <w:szCs w:val="24"/>
        </w:rPr>
        <w:t>2</w:t>
      </w:r>
      <w:r w:rsidR="00AB6DB1" w:rsidRPr="00355C58">
        <w:rPr>
          <w:sz w:val="24"/>
          <w:szCs w:val="24"/>
        </w:rPr>
        <w:t>3</w:t>
      </w:r>
      <w:r w:rsidRPr="00355C58">
        <w:rPr>
          <w:sz w:val="24"/>
          <w:szCs w:val="24"/>
        </w:rPr>
        <w:t xml:space="preserve"> года осуществлялась в условиях</w:t>
      </w:r>
      <w:r w:rsidR="00D40DF5" w:rsidRPr="00355C58">
        <w:rPr>
          <w:sz w:val="24"/>
          <w:szCs w:val="24"/>
        </w:rPr>
        <w:t xml:space="preserve"> ухудшения экономической  ситуации </w:t>
      </w:r>
      <w:r w:rsidR="00AA0E50" w:rsidRPr="00355C58">
        <w:rPr>
          <w:sz w:val="24"/>
          <w:szCs w:val="24"/>
        </w:rPr>
        <w:t xml:space="preserve">  </w:t>
      </w:r>
      <w:proofErr w:type="spellStart"/>
      <w:r w:rsidR="00AA0E50" w:rsidRPr="00355C58">
        <w:rPr>
          <w:sz w:val="24"/>
          <w:szCs w:val="24"/>
        </w:rPr>
        <w:t>с</w:t>
      </w:r>
      <w:r w:rsidR="005821F5" w:rsidRPr="00355C58">
        <w:rPr>
          <w:sz w:val="24"/>
          <w:szCs w:val="24"/>
        </w:rPr>
        <w:t>в</w:t>
      </w:r>
      <w:r w:rsidR="00AA0E50" w:rsidRPr="00355C58">
        <w:rPr>
          <w:sz w:val="24"/>
          <w:szCs w:val="24"/>
        </w:rPr>
        <w:t>язи</w:t>
      </w:r>
      <w:r w:rsidR="00DF0714" w:rsidRPr="00355C58">
        <w:rPr>
          <w:sz w:val="24"/>
          <w:szCs w:val="24"/>
        </w:rPr>
        <w:t>военной</w:t>
      </w:r>
      <w:proofErr w:type="spellEnd"/>
      <w:r w:rsidR="00DF0714" w:rsidRPr="00355C58">
        <w:rPr>
          <w:sz w:val="24"/>
          <w:szCs w:val="24"/>
        </w:rPr>
        <w:t xml:space="preserve"> компанией </w:t>
      </w:r>
      <w:proofErr w:type="spellStart"/>
      <w:r w:rsidR="00DF0714" w:rsidRPr="00355C58">
        <w:rPr>
          <w:sz w:val="24"/>
          <w:szCs w:val="24"/>
        </w:rPr>
        <w:t>РФ</w:t>
      </w:r>
      <w:proofErr w:type="gramStart"/>
      <w:r w:rsidR="00AA0E50" w:rsidRPr="00355C58">
        <w:rPr>
          <w:sz w:val="24"/>
          <w:szCs w:val="24"/>
        </w:rPr>
        <w:t>,п</w:t>
      </w:r>
      <w:proofErr w:type="gramEnd"/>
      <w:r w:rsidR="00AA0E50" w:rsidRPr="00355C58">
        <w:rPr>
          <w:sz w:val="24"/>
          <w:szCs w:val="24"/>
        </w:rPr>
        <w:t>редоставления</w:t>
      </w:r>
      <w:proofErr w:type="spellEnd"/>
      <w:r w:rsidR="00AA0E50" w:rsidRPr="00355C58">
        <w:rPr>
          <w:sz w:val="24"/>
          <w:szCs w:val="24"/>
        </w:rPr>
        <w:t xml:space="preserve"> налоговых льгот и отсрочек платежей наиболее пострадавшим категориям налогоплательщиков. </w:t>
      </w:r>
      <w:r w:rsidRPr="00355C58">
        <w:rPr>
          <w:color w:val="FF0000"/>
          <w:sz w:val="24"/>
          <w:szCs w:val="24"/>
        </w:rPr>
        <w:t xml:space="preserve"> </w:t>
      </w:r>
      <w:r w:rsidRPr="00355C58">
        <w:rPr>
          <w:sz w:val="24"/>
          <w:szCs w:val="24"/>
        </w:rPr>
        <w:t>Экономику поселения определяют предприятия, работающие в сфере образования, торговли, лесопромышленного комплекса.</w:t>
      </w:r>
      <w:r w:rsidRPr="00355C58">
        <w:rPr>
          <w:color w:val="FF0000"/>
          <w:sz w:val="24"/>
          <w:szCs w:val="24"/>
        </w:rPr>
        <w:t xml:space="preserve"> </w:t>
      </w:r>
      <w:r w:rsidRPr="00355C58">
        <w:rPr>
          <w:sz w:val="24"/>
          <w:szCs w:val="24"/>
        </w:rPr>
        <w:t xml:space="preserve">Социально-экономическая ситуация в поселении характеризуется как стабильная. </w:t>
      </w:r>
    </w:p>
    <w:p w:rsidR="00460A06" w:rsidRPr="00355C58" w:rsidRDefault="002B27A2" w:rsidP="00460A06">
      <w:pPr>
        <w:overflowPunct w:val="0"/>
        <w:autoSpaceDE w:val="0"/>
        <w:spacing w:line="228" w:lineRule="auto"/>
        <w:ind w:firstLine="708"/>
        <w:jc w:val="both"/>
        <w:textAlignment w:val="baseline"/>
        <w:rPr>
          <w:sz w:val="24"/>
          <w:szCs w:val="24"/>
        </w:rPr>
      </w:pPr>
      <w:r w:rsidRPr="00355C58">
        <w:rPr>
          <w:sz w:val="24"/>
          <w:szCs w:val="24"/>
        </w:rPr>
        <w:t xml:space="preserve">По показателям, установленным в рамках выполнения указов Президента Российской Федерации, касающимся увеличения заработной платы в бюджетной сфере («дорожная карта») достигнуты целевые значения. </w:t>
      </w:r>
    </w:p>
    <w:p w:rsidR="00460A06" w:rsidRPr="00355C58" w:rsidRDefault="002B27A2" w:rsidP="00460A06">
      <w:pPr>
        <w:overflowPunct w:val="0"/>
        <w:autoSpaceDE w:val="0"/>
        <w:spacing w:line="228" w:lineRule="auto"/>
        <w:ind w:firstLine="708"/>
        <w:jc w:val="both"/>
        <w:textAlignment w:val="baseline"/>
        <w:rPr>
          <w:sz w:val="24"/>
          <w:szCs w:val="24"/>
        </w:rPr>
      </w:pPr>
      <w:r w:rsidRPr="00355C58">
        <w:rPr>
          <w:sz w:val="24"/>
          <w:szCs w:val="24"/>
        </w:rPr>
        <w:t>В течение рассматриваемого периода руководством поселения выполнялись требования Правительства Иркутской области по недопущению просроченной кредиторской задолженности по социально значимым расходным обязательствам, а это выплата заработной платы с начислениями на выплаты по оплате труда</w:t>
      </w:r>
      <w:r w:rsidR="0096394A" w:rsidRPr="00355C58">
        <w:rPr>
          <w:sz w:val="24"/>
          <w:szCs w:val="24"/>
        </w:rPr>
        <w:t xml:space="preserve"> и коммунальным услугам</w:t>
      </w:r>
      <w:r w:rsidRPr="00355C58">
        <w:rPr>
          <w:sz w:val="24"/>
          <w:szCs w:val="24"/>
        </w:rPr>
        <w:t>.</w:t>
      </w:r>
    </w:p>
    <w:p w:rsidR="00460A06" w:rsidRPr="00355C58" w:rsidRDefault="002B27A2" w:rsidP="00460A06">
      <w:pPr>
        <w:overflowPunct w:val="0"/>
        <w:autoSpaceDE w:val="0"/>
        <w:spacing w:line="228" w:lineRule="auto"/>
        <w:ind w:firstLine="708"/>
        <w:jc w:val="both"/>
        <w:textAlignment w:val="baseline"/>
        <w:rPr>
          <w:sz w:val="24"/>
          <w:szCs w:val="24"/>
        </w:rPr>
      </w:pPr>
      <w:r w:rsidRPr="00355C58">
        <w:rPr>
          <w:bCs/>
          <w:sz w:val="24"/>
          <w:szCs w:val="24"/>
        </w:rPr>
        <w:t>В целях оптимизации и повышения эффекти</w:t>
      </w:r>
      <w:r w:rsidR="0089148C" w:rsidRPr="00355C58">
        <w:rPr>
          <w:bCs/>
          <w:sz w:val="24"/>
          <w:szCs w:val="24"/>
        </w:rPr>
        <w:t>вности бюджетных расходов в 20</w:t>
      </w:r>
      <w:r w:rsidR="0096394A" w:rsidRPr="00355C58">
        <w:rPr>
          <w:bCs/>
          <w:sz w:val="24"/>
          <w:szCs w:val="24"/>
        </w:rPr>
        <w:t>2</w:t>
      </w:r>
      <w:r w:rsidR="00DF0714" w:rsidRPr="00355C58">
        <w:rPr>
          <w:bCs/>
          <w:sz w:val="24"/>
          <w:szCs w:val="24"/>
        </w:rPr>
        <w:t>2</w:t>
      </w:r>
      <w:r w:rsidR="0089148C" w:rsidRPr="00355C58">
        <w:rPr>
          <w:bCs/>
          <w:sz w:val="24"/>
          <w:szCs w:val="24"/>
        </w:rPr>
        <w:t xml:space="preserve"> году и за 9 месяцев 20</w:t>
      </w:r>
      <w:r w:rsidR="005D5FE9" w:rsidRPr="00355C58">
        <w:rPr>
          <w:bCs/>
          <w:sz w:val="24"/>
          <w:szCs w:val="24"/>
        </w:rPr>
        <w:t>2</w:t>
      </w:r>
      <w:r w:rsidR="00DF0714" w:rsidRPr="00355C58">
        <w:rPr>
          <w:bCs/>
          <w:sz w:val="24"/>
          <w:szCs w:val="24"/>
        </w:rPr>
        <w:t>3</w:t>
      </w:r>
      <w:r w:rsidRPr="00355C58">
        <w:rPr>
          <w:bCs/>
          <w:sz w:val="24"/>
          <w:szCs w:val="24"/>
        </w:rPr>
        <w:t xml:space="preserve"> года проведен анализ эффективности бюджетных расходов в разрезе основных мероприятий, перераспределены объемы финансирования в пользу тех мероприятий, которые отвечают критериям наибольшей эффективности и обеспечивают разв</w:t>
      </w:r>
      <w:r w:rsidR="00460A06" w:rsidRPr="00355C58">
        <w:rPr>
          <w:bCs/>
          <w:sz w:val="24"/>
          <w:szCs w:val="24"/>
        </w:rPr>
        <w:t>итие учреждений бюджетной сферы</w:t>
      </w:r>
      <w:r w:rsidRPr="00355C58">
        <w:rPr>
          <w:bCs/>
          <w:sz w:val="24"/>
          <w:szCs w:val="24"/>
        </w:rPr>
        <w:t xml:space="preserve"> муниципального образования.</w:t>
      </w:r>
    </w:p>
    <w:p w:rsidR="002B27A2" w:rsidRPr="00355C58" w:rsidRDefault="002B27A2" w:rsidP="00460A06">
      <w:pPr>
        <w:overflowPunct w:val="0"/>
        <w:autoSpaceDE w:val="0"/>
        <w:spacing w:line="228" w:lineRule="auto"/>
        <w:ind w:firstLine="708"/>
        <w:jc w:val="both"/>
        <w:textAlignment w:val="baseline"/>
        <w:rPr>
          <w:sz w:val="24"/>
          <w:szCs w:val="24"/>
        </w:rPr>
      </w:pPr>
      <w:r w:rsidRPr="00355C58">
        <w:rPr>
          <w:sz w:val="24"/>
          <w:szCs w:val="24"/>
        </w:rPr>
        <w:t xml:space="preserve">Проведена работа по повышению открытости и прозрачности бюджета: продолжено информационное наполнение раздела </w:t>
      </w:r>
      <w:proofErr w:type="spellStart"/>
      <w:r w:rsidRPr="00355C58">
        <w:rPr>
          <w:sz w:val="24"/>
          <w:szCs w:val="24"/>
        </w:rPr>
        <w:t>Среднемуйское</w:t>
      </w:r>
      <w:proofErr w:type="spellEnd"/>
      <w:r w:rsidRPr="00355C58">
        <w:rPr>
          <w:sz w:val="24"/>
          <w:szCs w:val="24"/>
        </w:rPr>
        <w:t xml:space="preserve"> сельское поселение на официальном сайте </w:t>
      </w:r>
      <w:proofErr w:type="spellStart"/>
      <w:r w:rsidRPr="00355C58">
        <w:rPr>
          <w:sz w:val="24"/>
          <w:szCs w:val="24"/>
        </w:rPr>
        <w:t>Усть-Удинского</w:t>
      </w:r>
      <w:proofErr w:type="spellEnd"/>
      <w:r w:rsidRPr="00355C58">
        <w:rPr>
          <w:sz w:val="24"/>
          <w:szCs w:val="24"/>
        </w:rPr>
        <w:t xml:space="preserve"> района </w:t>
      </w:r>
      <w:r w:rsidRPr="00355C58">
        <w:rPr>
          <w:sz w:val="24"/>
          <w:szCs w:val="24"/>
          <w:lang w:val="en-US"/>
        </w:rPr>
        <w:t>admin</w:t>
      </w:r>
      <w:r w:rsidRPr="00355C58">
        <w:rPr>
          <w:sz w:val="24"/>
          <w:szCs w:val="24"/>
        </w:rPr>
        <w:t xml:space="preserve"> </w:t>
      </w:r>
      <w:proofErr w:type="spellStart"/>
      <w:r w:rsidRPr="00355C58">
        <w:rPr>
          <w:sz w:val="24"/>
          <w:szCs w:val="24"/>
          <w:lang w:val="en-US"/>
        </w:rPr>
        <w:t>ust</w:t>
      </w:r>
      <w:proofErr w:type="spellEnd"/>
      <w:r w:rsidRPr="00355C58">
        <w:rPr>
          <w:sz w:val="24"/>
          <w:szCs w:val="24"/>
        </w:rPr>
        <w:t>-</w:t>
      </w:r>
      <w:proofErr w:type="spellStart"/>
      <w:r w:rsidRPr="00355C58">
        <w:rPr>
          <w:sz w:val="24"/>
          <w:szCs w:val="24"/>
          <w:lang w:val="en-US"/>
        </w:rPr>
        <w:t>uda</w:t>
      </w:r>
      <w:proofErr w:type="spellEnd"/>
      <w:r w:rsidRPr="00355C58">
        <w:rPr>
          <w:sz w:val="24"/>
          <w:szCs w:val="24"/>
        </w:rPr>
        <w:t>.</w:t>
      </w:r>
      <w:proofErr w:type="spellStart"/>
      <w:r w:rsidRPr="00355C58">
        <w:rPr>
          <w:sz w:val="24"/>
          <w:szCs w:val="24"/>
          <w:lang w:val="en-US"/>
        </w:rPr>
        <w:t>ru</w:t>
      </w:r>
      <w:proofErr w:type="spellEnd"/>
      <w:r w:rsidRPr="00355C58">
        <w:rPr>
          <w:sz w:val="24"/>
          <w:szCs w:val="24"/>
        </w:rPr>
        <w:t xml:space="preserve"> в информационно телекоммуникационной сети «Интернет».</w:t>
      </w:r>
    </w:p>
    <w:p w:rsidR="002B27A2" w:rsidRPr="00355C58" w:rsidRDefault="002B27A2" w:rsidP="00A00C6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2B27A2" w:rsidP="00460A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0A06" w:rsidRPr="00355C58">
        <w:rPr>
          <w:rFonts w:ascii="Times New Roman" w:hAnsi="Times New Roman" w:cs="Times New Roman"/>
          <w:color w:val="000000"/>
          <w:sz w:val="24"/>
          <w:szCs w:val="24"/>
        </w:rPr>
        <w:t>.Основные задачи бюджетной политики на 20</w:t>
      </w:r>
      <w:r w:rsidR="007B6732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0714" w:rsidRPr="00355C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9148C" w:rsidRPr="00355C5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F0714" w:rsidRPr="00355C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60A06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A00C6E" w:rsidRPr="00355C58" w:rsidRDefault="00A00C6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2B27A2" w:rsidP="00460A06">
      <w:pPr>
        <w:pStyle w:val="ab"/>
        <w:ind w:firstLine="709"/>
        <w:jc w:val="both"/>
        <w:rPr>
          <w:sz w:val="24"/>
        </w:rPr>
      </w:pPr>
      <w:r w:rsidRPr="00355C58">
        <w:rPr>
          <w:sz w:val="24"/>
        </w:rPr>
        <w:t>Основной задачей бюджетной политики Среднемуйского мун</w:t>
      </w:r>
      <w:r w:rsidR="0089148C" w:rsidRPr="00355C58">
        <w:rPr>
          <w:sz w:val="24"/>
        </w:rPr>
        <w:t>иципального образования  на 20</w:t>
      </w:r>
      <w:r w:rsidR="007B6732" w:rsidRPr="00355C58">
        <w:rPr>
          <w:sz w:val="24"/>
        </w:rPr>
        <w:t>2</w:t>
      </w:r>
      <w:r w:rsidR="00DF0714" w:rsidRPr="00355C58">
        <w:rPr>
          <w:sz w:val="24"/>
        </w:rPr>
        <w:t>4</w:t>
      </w:r>
      <w:r w:rsidRPr="00355C58">
        <w:rPr>
          <w:sz w:val="24"/>
        </w:rP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2B27A2" w:rsidRPr="00355C58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27A2" w:rsidRPr="00355C58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1D1D1D"/>
          <w:sz w:val="24"/>
          <w:szCs w:val="24"/>
        </w:rPr>
        <w:t>Бюджет должен исполняться на базе муниципальных программ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27A2" w:rsidRPr="00355C58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качества предоставляемых населению муниципальных услуг;</w:t>
      </w:r>
    </w:p>
    <w:p w:rsidR="002B27A2" w:rsidRPr="00355C58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Повышение предпринимательской активности;</w:t>
      </w:r>
    </w:p>
    <w:p w:rsidR="002B27A2" w:rsidRPr="00355C58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2B27A2" w:rsidRPr="00355C58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2B27A2" w:rsidRPr="00355C58" w:rsidRDefault="002B27A2" w:rsidP="00460A06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Оптимизация и повышение эффективности бюджетных расходов.</w:t>
      </w:r>
    </w:p>
    <w:p w:rsidR="002B27A2" w:rsidRPr="00355C58" w:rsidRDefault="002B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460A06" w:rsidP="00460A0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бюджетной политики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48C" w:rsidRPr="00355C58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7B6732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6CA4" w:rsidRPr="00355C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9148C" w:rsidRPr="00355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6CA4" w:rsidRPr="00355C58">
        <w:rPr>
          <w:rFonts w:ascii="Times New Roman" w:hAnsi="Times New Roman" w:cs="Times New Roman"/>
          <w:color w:val="000000"/>
          <w:sz w:val="24"/>
          <w:szCs w:val="24"/>
        </w:rPr>
        <w:t>2026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годы в области формирования и исполнения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доходов бюджета поселения</w:t>
      </w:r>
    </w:p>
    <w:p w:rsidR="002B27A2" w:rsidRPr="00355C58" w:rsidRDefault="002B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3.1.1.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3.1.2.</w:t>
      </w:r>
      <w:r w:rsidR="002B27A2" w:rsidRPr="00355C58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27A2" w:rsidRPr="00355C58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2B27A2" w:rsidRPr="00355C58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color w:val="1D1D1D"/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Мобилизация резервов и проведение работы по повышению доходов местного бюджета, в том числе за счет</w:t>
      </w:r>
      <w:r w:rsidR="002B27A2" w:rsidRPr="00355C58">
        <w:rPr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2B27A2" w:rsidRPr="00355C58" w:rsidRDefault="002B27A2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2B27A2" w:rsidRPr="00355C58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Повышение ответственности по контролю за полным и своевременным поступлением доходов в местный бюджет;</w:t>
      </w:r>
    </w:p>
    <w:p w:rsidR="002B27A2" w:rsidRPr="00355C58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 xml:space="preserve">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="002B27A2" w:rsidRPr="00355C58">
        <w:rPr>
          <w:sz w:val="24"/>
          <w:szCs w:val="24"/>
        </w:rPr>
        <w:t>к</w:t>
      </w:r>
      <w:proofErr w:type="gramEnd"/>
      <w:r w:rsidR="002B27A2" w:rsidRPr="00355C58">
        <w:rPr>
          <w:sz w:val="24"/>
          <w:szCs w:val="24"/>
        </w:rPr>
        <w:t xml:space="preserve"> рыночным;</w:t>
      </w:r>
    </w:p>
    <w:p w:rsidR="002B27A2" w:rsidRPr="00355C58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Мониторинг эффективности налоговых льгот и их оптимизация, в том числе отмена (</w:t>
      </w:r>
      <w:proofErr w:type="spellStart"/>
      <w:r w:rsidR="002B27A2" w:rsidRPr="00355C58">
        <w:rPr>
          <w:sz w:val="24"/>
          <w:szCs w:val="24"/>
        </w:rPr>
        <w:t>непредоставление</w:t>
      </w:r>
      <w:proofErr w:type="spellEnd"/>
      <w:r w:rsidR="002B27A2" w:rsidRPr="00355C58">
        <w:rPr>
          <w:sz w:val="24"/>
          <w:szCs w:val="24"/>
        </w:rPr>
        <w:t>) налоговых льгот в случае низкой бюджетной и социально-экономической эффективности;</w:t>
      </w:r>
    </w:p>
    <w:p w:rsidR="002B27A2" w:rsidRPr="00355C58" w:rsidRDefault="00460A06" w:rsidP="00460A06">
      <w:pPr>
        <w:tabs>
          <w:tab w:val="left" w:pos="399"/>
          <w:tab w:val="left" w:pos="969"/>
          <w:tab w:val="left" w:pos="1140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 xml:space="preserve">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</w:r>
    </w:p>
    <w:p w:rsidR="002B27A2" w:rsidRPr="00355C58" w:rsidRDefault="00460A06" w:rsidP="00460A06">
      <w:pPr>
        <w:tabs>
          <w:tab w:val="left" w:pos="399"/>
          <w:tab w:val="left" w:pos="969"/>
          <w:tab w:val="left" w:pos="1140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Проведение целенаправленной финансовой политики последовательного снижения бюджетного дефицита.</w:t>
      </w:r>
    </w:p>
    <w:p w:rsidR="002B27A2" w:rsidRPr="00355C58" w:rsidRDefault="002B27A2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2B27A2" w:rsidP="00460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3.2. Основные направления бюджетной политики в области</w:t>
      </w:r>
    </w:p>
    <w:p w:rsidR="002B27A2" w:rsidRPr="00355C58" w:rsidRDefault="002B27A2" w:rsidP="00460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формирования и исполнения расходов местного бюджета</w:t>
      </w:r>
    </w:p>
    <w:p w:rsidR="002B27A2" w:rsidRPr="00355C58" w:rsidRDefault="002B27A2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3.2.2.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расходов при формирова</w:t>
      </w:r>
      <w:r w:rsidR="0089148C" w:rsidRPr="00355C58">
        <w:rPr>
          <w:rFonts w:ascii="Times New Roman" w:hAnsi="Times New Roman" w:cs="Times New Roman"/>
          <w:color w:val="000000"/>
          <w:sz w:val="24"/>
          <w:szCs w:val="24"/>
        </w:rPr>
        <w:t>нии и исполнении бюджета на 20</w:t>
      </w:r>
      <w:r w:rsidR="007B6732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0714" w:rsidRPr="00355C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9148C" w:rsidRPr="00355C5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F0714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годы определить расходы, обеспечивающие социальную стабильность в поселении: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расходы на оплату труда</w:t>
      </w:r>
      <w:r w:rsidR="00DC66E0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и начисления на них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расходы на оплату коммунальных услуг;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C66E0" w:rsidRPr="00355C58">
        <w:rPr>
          <w:rFonts w:ascii="Times New Roman" w:hAnsi="Times New Roman" w:cs="Times New Roman"/>
          <w:color w:val="000000"/>
          <w:sz w:val="24"/>
          <w:szCs w:val="24"/>
        </w:rPr>
        <w:t>ероприятия по подготовке к зиме.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3.2.3.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планирования и использования бюджетных средств за счет осуществления следующих мероприятий: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недопущения образования несанкционированной кредиторской и дебиторской задолженности казенных учреждений;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-</w:t>
      </w:r>
      <w:r w:rsidR="002B27A2" w:rsidRPr="00355C58">
        <w:rPr>
          <w:rFonts w:ascii="Times New Roman" w:hAnsi="Times New Roman" w:cs="Times New Roman"/>
          <w:sz w:val="24"/>
          <w:szCs w:val="24"/>
        </w:rPr>
        <w:t>осуществления закупок товаров, работ и услуг для муниципальных нужд поселения в соответствии с Феде</w:t>
      </w:r>
      <w:r w:rsidRPr="00355C58">
        <w:rPr>
          <w:rFonts w:ascii="Times New Roman" w:hAnsi="Times New Roman" w:cs="Times New Roman"/>
          <w:sz w:val="24"/>
          <w:szCs w:val="24"/>
        </w:rPr>
        <w:t>ральным законом от 05.04.2013 N</w:t>
      </w:r>
      <w:r w:rsidR="002B27A2" w:rsidRPr="00355C58">
        <w:rPr>
          <w:rFonts w:ascii="Times New Roman" w:hAnsi="Times New Roman" w:cs="Times New Roman"/>
          <w:sz w:val="24"/>
          <w:szCs w:val="24"/>
        </w:rPr>
        <w:t>44-ФЗ " О контрактной системе в сфере закупок товаров, работ, услуг для обеспечения государственных и муниципальных нужд".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3.2.4.</w:t>
      </w:r>
      <w:r w:rsidR="002B27A2" w:rsidRPr="00355C58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2B27A2" w:rsidRPr="00355C58" w:rsidRDefault="00460A06" w:rsidP="00460A0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Сохранение преемственности приоритетов, определенных в предыдущие годы;</w:t>
      </w:r>
    </w:p>
    <w:p w:rsidR="002B27A2" w:rsidRPr="00355C58" w:rsidRDefault="00460A06" w:rsidP="00460A0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Обеспечение последовательной экономии бюджетных средств, предпо</w:t>
      </w:r>
      <w:r w:rsidRPr="00355C58">
        <w:rPr>
          <w:sz w:val="24"/>
          <w:szCs w:val="24"/>
        </w:rPr>
        <w:t>лагающей достижение максимально</w:t>
      </w:r>
      <w:r w:rsidR="002B27A2" w:rsidRPr="00355C58">
        <w:rPr>
          <w:sz w:val="24"/>
          <w:szCs w:val="24"/>
        </w:rPr>
        <w:t xml:space="preserve"> экономического и социального эффекта от каждого бюджетного рубля;</w:t>
      </w:r>
    </w:p>
    <w:p w:rsidR="002B27A2" w:rsidRPr="00355C58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 xml:space="preserve">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2B27A2" w:rsidRPr="00355C58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Принятие решений по прекращению действующих расходных обязательств по результатам анализа эффективности их исполнения;</w:t>
      </w:r>
    </w:p>
    <w:p w:rsidR="002B27A2" w:rsidRPr="00355C58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2B27A2" w:rsidRPr="00355C58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 xml:space="preserve">Сохранение подходов к формированию расходов на оплату труда муниципальных  служащих с учетом требований действующего законодательства;   </w:t>
      </w:r>
    </w:p>
    <w:p w:rsidR="002B27A2" w:rsidRPr="00355C58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2B27A2" w:rsidRPr="00355C58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Формирование реальных сроков реализации и объемов финансового обеспечения заявленных программ;</w:t>
      </w:r>
    </w:p>
    <w:p w:rsidR="002B27A2" w:rsidRPr="00355C58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>Формирование системы мониторинга эффективности бюджетных расходов в разрезе муниципальных услуг;</w:t>
      </w:r>
    </w:p>
    <w:p w:rsidR="002B27A2" w:rsidRPr="00355C58" w:rsidRDefault="00460A06" w:rsidP="00460A0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55C58">
        <w:rPr>
          <w:sz w:val="24"/>
          <w:szCs w:val="24"/>
        </w:rPr>
        <w:t>-</w:t>
      </w:r>
      <w:r w:rsidR="002B27A2" w:rsidRPr="00355C58">
        <w:rPr>
          <w:sz w:val="24"/>
          <w:szCs w:val="24"/>
        </w:rPr>
        <w:t xml:space="preserve">Совершенствование механизмов </w:t>
      </w:r>
      <w:proofErr w:type="gramStart"/>
      <w:r w:rsidR="002B27A2" w:rsidRPr="00355C58">
        <w:rPr>
          <w:sz w:val="24"/>
          <w:szCs w:val="24"/>
        </w:rPr>
        <w:t>контроля за</w:t>
      </w:r>
      <w:proofErr w:type="gramEnd"/>
      <w:r w:rsidR="002B27A2" w:rsidRPr="00355C58">
        <w:rPr>
          <w:sz w:val="24"/>
          <w:szCs w:val="24"/>
        </w:rPr>
        <w:t xml:space="preserve"> исполнением муниципальных заданий;</w:t>
      </w:r>
    </w:p>
    <w:p w:rsidR="002B27A2" w:rsidRPr="00355C58" w:rsidRDefault="00460A06" w:rsidP="00460A0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-</w:t>
      </w:r>
      <w:r w:rsidR="002B27A2" w:rsidRPr="00355C58">
        <w:rPr>
          <w:rFonts w:ascii="Times New Roman" w:hAnsi="Times New Roman" w:cs="Times New Roman"/>
          <w:sz w:val="24"/>
          <w:szCs w:val="24"/>
        </w:rPr>
        <w:t>Совершенствование механизмов казначейского исполнения местного бюджета.</w:t>
      </w:r>
    </w:p>
    <w:p w:rsidR="00460A06" w:rsidRPr="00355C58" w:rsidRDefault="00460A06" w:rsidP="00460A0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7A2" w:rsidRPr="00355C58" w:rsidRDefault="002B27A2" w:rsidP="00460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3.3. Основные принципы формирования местного бюджета</w:t>
      </w:r>
    </w:p>
    <w:p w:rsidR="00460A06" w:rsidRPr="00355C58" w:rsidRDefault="00460A06" w:rsidP="00460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3.3.1.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9148C" w:rsidRPr="00355C58">
        <w:rPr>
          <w:rFonts w:ascii="Times New Roman" w:hAnsi="Times New Roman" w:cs="Times New Roman"/>
          <w:color w:val="000000"/>
          <w:sz w:val="24"/>
          <w:szCs w:val="24"/>
        </w:rPr>
        <w:t>местного бюджета на 20</w:t>
      </w:r>
      <w:r w:rsidR="005D5FE9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6CA4" w:rsidRPr="00355C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год осуществляется строго в соответствии с требованиями Бюджетного кодекса Российской Федерации.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3.3.2.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Местный бюджет формируется на основе прогноза социально-экономического развития Среднемуйского муниципального образования на 20</w:t>
      </w:r>
      <w:r w:rsidR="00A00C6E" w:rsidRPr="00355C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6CA4" w:rsidRPr="00355C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B96CA4" w:rsidRPr="00355C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3.3.3.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Иркутской области. В доходную часть бюджета также включаются доходы, полученные казенными учреждениями от предпринимательской деятельности, оказания платных услуг.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3.3.4.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.</w:t>
      </w:r>
    </w:p>
    <w:p w:rsidR="002B27A2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3.3.5.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Резервный фонд администрации Среднемуйск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ого муниципального образования 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(расходы на проведение аварийно-восстановительных работ по ликвидации 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последствий стихийных бедствий и других чрезвычайных</w:t>
      </w:r>
      <w:r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ситуаций) формируется в объеме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 до 30 тыс. руб. местного бюджета.</w:t>
      </w:r>
    </w:p>
    <w:p w:rsidR="00460A06" w:rsidRPr="00355C58" w:rsidRDefault="00460A06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2B27A2" w:rsidP="00460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60A06" w:rsidRPr="00355C58">
        <w:rPr>
          <w:rFonts w:ascii="Times New Roman" w:hAnsi="Times New Roman" w:cs="Times New Roman"/>
          <w:color w:val="000000"/>
          <w:sz w:val="24"/>
          <w:szCs w:val="24"/>
        </w:rPr>
        <w:t>Дефицит бюджета и источники его покрытия</w:t>
      </w:r>
    </w:p>
    <w:p w:rsidR="00460A06" w:rsidRPr="00355C58" w:rsidRDefault="00460A06" w:rsidP="00460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7D54EB" w:rsidP="00460A06">
      <w:pPr>
        <w:ind w:firstLine="709"/>
        <w:jc w:val="both"/>
        <w:rPr>
          <w:sz w:val="24"/>
          <w:szCs w:val="24"/>
        </w:rPr>
      </w:pPr>
      <w:proofErr w:type="gramStart"/>
      <w:r w:rsidRPr="00355C58">
        <w:rPr>
          <w:color w:val="000000"/>
          <w:sz w:val="24"/>
          <w:szCs w:val="24"/>
        </w:rPr>
        <w:t>4.1.</w:t>
      </w:r>
      <w:r w:rsidR="002B27A2" w:rsidRPr="00355C58">
        <w:rPr>
          <w:color w:val="000000"/>
          <w:sz w:val="24"/>
          <w:szCs w:val="24"/>
        </w:rPr>
        <w:t>Планируемый дефици</w:t>
      </w:r>
      <w:r w:rsidR="002531EF" w:rsidRPr="00355C58">
        <w:rPr>
          <w:color w:val="000000"/>
          <w:sz w:val="24"/>
          <w:szCs w:val="24"/>
        </w:rPr>
        <w:t>т бюджета поселения на 20</w:t>
      </w:r>
      <w:r w:rsidR="00A00C6E" w:rsidRPr="00355C58">
        <w:rPr>
          <w:color w:val="000000"/>
          <w:sz w:val="24"/>
          <w:szCs w:val="24"/>
        </w:rPr>
        <w:t>2</w:t>
      </w:r>
      <w:r w:rsidR="00B96CA4" w:rsidRPr="00355C58">
        <w:rPr>
          <w:color w:val="000000"/>
          <w:sz w:val="24"/>
          <w:szCs w:val="24"/>
        </w:rPr>
        <w:t>4</w:t>
      </w:r>
      <w:r w:rsidR="002531EF" w:rsidRPr="00355C58">
        <w:rPr>
          <w:color w:val="000000"/>
          <w:sz w:val="24"/>
          <w:szCs w:val="24"/>
        </w:rPr>
        <w:t>-202</w:t>
      </w:r>
      <w:r w:rsidR="00B96CA4" w:rsidRPr="00355C58">
        <w:rPr>
          <w:color w:val="000000"/>
          <w:sz w:val="24"/>
          <w:szCs w:val="24"/>
        </w:rPr>
        <w:t xml:space="preserve">6 </w:t>
      </w:r>
      <w:r w:rsidR="002B27A2" w:rsidRPr="00355C58">
        <w:rPr>
          <w:color w:val="000000"/>
          <w:sz w:val="24"/>
          <w:szCs w:val="24"/>
        </w:rPr>
        <w:t>годы не может превышать 5% объема доходов бюджета поселения без учета финансовой помощи из федерального и областного бюджетов.</w:t>
      </w:r>
      <w:proofErr w:type="gramEnd"/>
      <w:r w:rsidR="002B27A2" w:rsidRPr="00355C58">
        <w:rPr>
          <w:color w:val="000000"/>
          <w:sz w:val="24"/>
          <w:szCs w:val="24"/>
        </w:rPr>
        <w:t xml:space="preserve"> </w:t>
      </w:r>
      <w:bookmarkStart w:id="1" w:name="sub_920133"/>
      <w:proofErr w:type="gramStart"/>
      <w:r w:rsidR="002B27A2" w:rsidRPr="00355C58">
        <w:rPr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bookmarkEnd w:id="1"/>
    <w:p w:rsidR="002B27A2" w:rsidRPr="00355C58" w:rsidRDefault="007D54EB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финансирования дефицита бюджета могут быть: </w:t>
      </w:r>
    </w:p>
    <w:p w:rsidR="002B27A2" w:rsidRPr="00355C58" w:rsidRDefault="007D54EB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кредиты, полученные от кредитных организаций;</w:t>
      </w:r>
    </w:p>
    <w:p w:rsidR="002B27A2" w:rsidRPr="00355C58" w:rsidRDefault="007D54EB" w:rsidP="00460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27A2" w:rsidRPr="00355C58">
        <w:rPr>
          <w:rFonts w:ascii="Times New Roman" w:hAnsi="Times New Roman" w:cs="Times New Roman"/>
          <w:color w:val="000000"/>
          <w:sz w:val="24"/>
          <w:szCs w:val="24"/>
        </w:rPr>
        <w:t>бюджетные кредиты, полученные от бюджетов других уровней бюджетной системы РФ;</w:t>
      </w:r>
    </w:p>
    <w:p w:rsidR="002B27A2" w:rsidRPr="00355C58" w:rsidRDefault="002B27A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A2" w:rsidRPr="00355C58" w:rsidRDefault="002B27A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54EB" w:rsidRPr="00355C58" w:rsidRDefault="00D516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55C58">
        <w:rPr>
          <w:rFonts w:ascii="Times New Roman" w:hAnsi="Times New Roman" w:cs="Times New Roman"/>
          <w:sz w:val="24"/>
          <w:szCs w:val="24"/>
        </w:rPr>
        <w:t>Консультант                                                                                        Лобова Н.М.</w:t>
      </w:r>
    </w:p>
    <w:p w:rsidR="002B27A2" w:rsidRPr="00355C58" w:rsidRDefault="002B27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2B27A2" w:rsidRPr="00355C58" w:rsidSect="00340D84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B53B2"/>
    <w:rsid w:val="0003631B"/>
    <w:rsid w:val="000C70AA"/>
    <w:rsid w:val="001F62C4"/>
    <w:rsid w:val="002531EF"/>
    <w:rsid w:val="002B27A2"/>
    <w:rsid w:val="002D03E1"/>
    <w:rsid w:val="00340D84"/>
    <w:rsid w:val="00355C58"/>
    <w:rsid w:val="00391B1C"/>
    <w:rsid w:val="00460A06"/>
    <w:rsid w:val="004703F1"/>
    <w:rsid w:val="005821F5"/>
    <w:rsid w:val="005D5FE9"/>
    <w:rsid w:val="006307B9"/>
    <w:rsid w:val="006B53B2"/>
    <w:rsid w:val="007B6732"/>
    <w:rsid w:val="007D54EB"/>
    <w:rsid w:val="00833D71"/>
    <w:rsid w:val="00871420"/>
    <w:rsid w:val="0089148C"/>
    <w:rsid w:val="008937CB"/>
    <w:rsid w:val="00922219"/>
    <w:rsid w:val="0096394A"/>
    <w:rsid w:val="009A137E"/>
    <w:rsid w:val="00A00C6E"/>
    <w:rsid w:val="00A34FCC"/>
    <w:rsid w:val="00AA0E50"/>
    <w:rsid w:val="00AB6BF4"/>
    <w:rsid w:val="00AB6DB1"/>
    <w:rsid w:val="00AC0B19"/>
    <w:rsid w:val="00AF3537"/>
    <w:rsid w:val="00B52428"/>
    <w:rsid w:val="00B96CA4"/>
    <w:rsid w:val="00BC4506"/>
    <w:rsid w:val="00BE4BB1"/>
    <w:rsid w:val="00C52980"/>
    <w:rsid w:val="00D30D44"/>
    <w:rsid w:val="00D40DF5"/>
    <w:rsid w:val="00D516CA"/>
    <w:rsid w:val="00D727AC"/>
    <w:rsid w:val="00DC66E0"/>
    <w:rsid w:val="00DF0714"/>
    <w:rsid w:val="00E45327"/>
    <w:rsid w:val="00EB13FE"/>
    <w:rsid w:val="00ED0596"/>
    <w:rsid w:val="00F7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8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40D8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40D84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40D84"/>
    <w:rPr>
      <w:rFonts w:ascii="Symbol" w:hAnsi="Symbol"/>
    </w:rPr>
  </w:style>
  <w:style w:type="character" w:customStyle="1" w:styleId="Absatz-Standardschriftart">
    <w:name w:val="Absatz-Standardschriftart"/>
    <w:rsid w:val="00340D84"/>
  </w:style>
  <w:style w:type="character" w:customStyle="1" w:styleId="WW-Absatz-Standardschriftart">
    <w:name w:val="WW-Absatz-Standardschriftart"/>
    <w:rsid w:val="00340D84"/>
  </w:style>
  <w:style w:type="character" w:customStyle="1" w:styleId="WW8Num1z0">
    <w:name w:val="WW8Num1z0"/>
    <w:rsid w:val="00340D84"/>
    <w:rPr>
      <w:b/>
    </w:rPr>
  </w:style>
  <w:style w:type="character" w:customStyle="1" w:styleId="WW8Num1z1">
    <w:name w:val="WW8Num1z1"/>
    <w:rsid w:val="00340D84"/>
    <w:rPr>
      <w:rFonts w:ascii="Symbol" w:hAnsi="Symbol"/>
      <w:b/>
    </w:rPr>
  </w:style>
  <w:style w:type="character" w:customStyle="1" w:styleId="WW8Num3z1">
    <w:name w:val="WW8Num3z1"/>
    <w:rsid w:val="00340D84"/>
    <w:rPr>
      <w:rFonts w:ascii="Courier New" w:hAnsi="Courier New" w:cs="Courier New"/>
    </w:rPr>
  </w:style>
  <w:style w:type="character" w:customStyle="1" w:styleId="WW8Num3z2">
    <w:name w:val="WW8Num3z2"/>
    <w:rsid w:val="00340D84"/>
    <w:rPr>
      <w:rFonts w:ascii="Wingdings" w:hAnsi="Wingdings"/>
    </w:rPr>
  </w:style>
  <w:style w:type="character" w:customStyle="1" w:styleId="10">
    <w:name w:val="Основной шрифт абзаца1"/>
    <w:rsid w:val="00340D84"/>
  </w:style>
  <w:style w:type="character" w:customStyle="1" w:styleId="a3">
    <w:name w:val="Без интервала Знак"/>
    <w:basedOn w:val="10"/>
    <w:rsid w:val="00340D84"/>
    <w:rPr>
      <w:rFonts w:ascii="Calibri" w:hAnsi="Calibri"/>
      <w:sz w:val="22"/>
      <w:szCs w:val="22"/>
      <w:lang w:val="ru-RU" w:eastAsia="ar-SA" w:bidi="ar-SA"/>
    </w:rPr>
  </w:style>
  <w:style w:type="character" w:customStyle="1" w:styleId="FontStyle11">
    <w:name w:val="Font Style11"/>
    <w:basedOn w:val="10"/>
    <w:rsid w:val="00340D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Основной текст Знак"/>
    <w:basedOn w:val="10"/>
    <w:rsid w:val="00340D84"/>
    <w:rPr>
      <w:sz w:val="25"/>
      <w:szCs w:val="25"/>
      <w:lang w:eastAsia="ar-SA" w:bidi="ar-SA"/>
    </w:rPr>
  </w:style>
  <w:style w:type="character" w:styleId="a5">
    <w:name w:val="Hyperlink"/>
    <w:basedOn w:val="10"/>
    <w:rsid w:val="00340D84"/>
    <w:rPr>
      <w:color w:val="0000FF"/>
      <w:u w:val="single"/>
    </w:rPr>
  </w:style>
  <w:style w:type="character" w:customStyle="1" w:styleId="11">
    <w:name w:val="Заголовок 1 Знак"/>
    <w:basedOn w:val="10"/>
    <w:rsid w:val="00340D84"/>
    <w:rPr>
      <w:rFonts w:ascii="Cambria" w:eastAsia="Calibri" w:hAnsi="Cambria" w:cs="Cambria"/>
      <w:b/>
      <w:bCs/>
      <w:kern w:val="1"/>
      <w:sz w:val="32"/>
      <w:szCs w:val="32"/>
    </w:rPr>
  </w:style>
  <w:style w:type="paragraph" w:customStyle="1" w:styleId="a6">
    <w:name w:val="Заголовок"/>
    <w:basedOn w:val="a"/>
    <w:next w:val="a7"/>
    <w:rsid w:val="00340D8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340D84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styleId="a8">
    <w:name w:val="List"/>
    <w:basedOn w:val="a7"/>
    <w:rsid w:val="00340D84"/>
    <w:rPr>
      <w:rFonts w:cs="Tahoma"/>
    </w:rPr>
  </w:style>
  <w:style w:type="paragraph" w:customStyle="1" w:styleId="12">
    <w:name w:val="Название1"/>
    <w:basedOn w:val="a"/>
    <w:rsid w:val="00340D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40D84"/>
    <w:pPr>
      <w:suppressLineNumbers/>
    </w:pPr>
    <w:rPr>
      <w:rFonts w:cs="Tahoma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340D84"/>
    <w:pPr>
      <w:tabs>
        <w:tab w:val="left" w:pos="360"/>
      </w:tabs>
      <w:spacing w:after="160" w:line="240" w:lineRule="exact"/>
    </w:pPr>
    <w:rPr>
      <w:rFonts w:eastAsia="Calibri"/>
    </w:rPr>
  </w:style>
  <w:style w:type="paragraph" w:styleId="aa">
    <w:name w:val="No Spacing"/>
    <w:qFormat/>
    <w:rsid w:val="00340D8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Nonformat">
    <w:name w:val="ConsNonformat"/>
    <w:rsid w:val="00340D8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340D8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40D8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40D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340D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">
    <w:name w:val="Oaeno"/>
    <w:basedOn w:val="a"/>
    <w:rsid w:val="00340D84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340D84"/>
    <w:pPr>
      <w:spacing w:before="280" w:after="280"/>
    </w:pPr>
    <w:rPr>
      <w:sz w:val="24"/>
      <w:szCs w:val="24"/>
    </w:rPr>
  </w:style>
  <w:style w:type="paragraph" w:customStyle="1" w:styleId="ab">
    <w:name w:val="Íîðìàëüíûé"/>
    <w:rsid w:val="00340D84"/>
    <w:pPr>
      <w:widowControl w:val="0"/>
      <w:suppressAutoHyphens/>
      <w:autoSpaceDE w:val="0"/>
    </w:pPr>
    <w:rPr>
      <w:rFonts w:eastAsia="Arial"/>
      <w:color w:val="000000"/>
      <w:szCs w:val="24"/>
      <w:lang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036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31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rFonts w:ascii="Symbol" w:hAnsi="Symbol"/>
      <w:b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Без интервала Знак"/>
    <w:basedOn w:val="10"/>
    <w:rPr>
      <w:rFonts w:ascii="Calibri" w:hAnsi="Calibri"/>
      <w:sz w:val="22"/>
      <w:szCs w:val="22"/>
      <w:lang w:val="ru-RU" w:eastAsia="ar-SA" w:bidi="ar-SA"/>
    </w:rPr>
  </w:style>
  <w:style w:type="character" w:customStyle="1" w:styleId="FontStyle11">
    <w:name w:val="Font Style11"/>
    <w:basedOn w:val="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Основной текст Знак"/>
    <w:basedOn w:val="10"/>
    <w:rPr>
      <w:sz w:val="25"/>
      <w:szCs w:val="25"/>
      <w:lang w:eastAsia="ar-SA" w:bidi="ar-SA"/>
    </w:rPr>
  </w:style>
  <w:style w:type="character" w:styleId="a5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rFonts w:ascii="Cambria" w:eastAsia="Calibri" w:hAnsi="Cambria" w:cs="Cambria"/>
      <w:b/>
      <w:bCs/>
      <w:kern w:val="1"/>
      <w:sz w:val="32"/>
      <w:szCs w:val="3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eastAsia="Calibri"/>
    </w:r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">
    <w:name w:val="Oaeno"/>
    <w:basedOn w:val="a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pPr>
      <w:spacing w:before="280" w:after="280"/>
    </w:pPr>
    <w:rPr>
      <w:sz w:val="24"/>
      <w:szCs w:val="24"/>
    </w:rPr>
  </w:style>
  <w:style w:type="paragraph" w:customStyle="1" w:styleId="ab">
    <w:name w:val="Íîðìàëüíûé"/>
    <w:pPr>
      <w:widowControl w:val="0"/>
      <w:suppressAutoHyphens/>
      <w:autoSpaceDE w:val="0"/>
    </w:pPr>
    <w:rPr>
      <w:rFonts w:eastAsia="Arial"/>
      <w:color w:val="000000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Средняя Муя</cp:lastModifiedBy>
  <cp:revision>30</cp:revision>
  <cp:lastPrinted>2023-11-15T01:16:00Z</cp:lastPrinted>
  <dcterms:created xsi:type="dcterms:W3CDTF">2018-11-12T04:05:00Z</dcterms:created>
  <dcterms:modified xsi:type="dcterms:W3CDTF">2023-11-15T01:17:00Z</dcterms:modified>
</cp:coreProperties>
</file>