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92" w:rsidRDefault="00E56D92" w:rsidP="00E56D9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E56D92" w:rsidRDefault="00E56D92" w:rsidP="00E56D9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:rsidR="00E56D92" w:rsidRDefault="00E56D92" w:rsidP="00E56D9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УСТЬ-УДИНСКИЙ РАЙОН</w:t>
      </w:r>
    </w:p>
    <w:p w:rsidR="00E56D92" w:rsidRDefault="00E56D92" w:rsidP="00E56D9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СРЕДНЕМУЙСКОЕ СЕЛЬСКОЕ ПОСЕЛЕНИЕ</w:t>
      </w:r>
    </w:p>
    <w:p w:rsidR="00E56D92" w:rsidRDefault="00E56D92" w:rsidP="00E56D9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ГЛАВА СЕЛЬСКОГО ПОСЕЛЕНИЯ</w:t>
      </w:r>
    </w:p>
    <w:p w:rsidR="00E56D92" w:rsidRDefault="00E56D92" w:rsidP="00E56D92">
      <w:pPr>
        <w:shd w:val="clear" w:color="auto" w:fill="FFFFFF"/>
        <w:tabs>
          <w:tab w:val="left" w:pos="3375"/>
          <w:tab w:val="center" w:pos="4677"/>
        </w:tabs>
        <w:spacing w:before="150" w:after="225" w:line="21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ПОСТАНОВЛЕНИЕ</w:t>
      </w:r>
    </w:p>
    <w:p w:rsidR="00E56D92" w:rsidRPr="00423A47" w:rsidRDefault="00E56D92" w:rsidP="00E56D92">
      <w:pPr>
        <w:shd w:val="clear" w:color="auto" w:fill="FFFFFF"/>
        <w:tabs>
          <w:tab w:val="left" w:pos="3375"/>
          <w:tab w:val="center" w:pos="4677"/>
        </w:tabs>
        <w:spacing w:before="150" w:after="225" w:line="210" w:lineRule="atLeast"/>
        <w:jc w:val="center"/>
        <w:rPr>
          <w:b/>
          <w:bCs/>
          <w:color w:val="000000"/>
        </w:rPr>
      </w:pPr>
      <w:r>
        <w:rPr>
          <w:bCs/>
          <w:color w:val="000000"/>
        </w:rPr>
        <w:t xml:space="preserve"> 16 октября 2014 </w:t>
      </w:r>
      <w:r w:rsidRPr="002E58DF">
        <w:rPr>
          <w:bCs/>
        </w:rPr>
        <w:t xml:space="preserve">год                                                                   </w:t>
      </w:r>
      <w:r>
        <w:rPr>
          <w:bCs/>
        </w:rPr>
        <w:t xml:space="preserve">                              </w:t>
      </w:r>
      <w:r w:rsidRPr="002E58DF">
        <w:rPr>
          <w:bCs/>
        </w:rPr>
        <w:t xml:space="preserve"> № </w:t>
      </w:r>
      <w:r>
        <w:rPr>
          <w:bCs/>
        </w:rPr>
        <w:t>24</w:t>
      </w:r>
    </w:p>
    <w:p w:rsidR="00E56D92" w:rsidRPr="002E58DF" w:rsidRDefault="00E56D92" w:rsidP="00E56D92">
      <w:pPr>
        <w:shd w:val="clear" w:color="auto" w:fill="FFFFFF"/>
        <w:spacing w:before="150" w:after="225" w:line="210" w:lineRule="atLeast"/>
        <w:jc w:val="center"/>
      </w:pPr>
      <w:proofErr w:type="gramStart"/>
      <w:r w:rsidRPr="002E58DF">
        <w:t>с</w:t>
      </w:r>
      <w:proofErr w:type="gramEnd"/>
      <w:r w:rsidRPr="002E58DF">
        <w:t>. Средняя Муя</w:t>
      </w:r>
    </w:p>
    <w:p w:rsidR="00E56D92" w:rsidRPr="002E58DF" w:rsidRDefault="00E56D92" w:rsidP="00E56D92">
      <w:pPr>
        <w:shd w:val="clear" w:color="auto" w:fill="FFFFFF"/>
        <w:spacing w:line="255" w:lineRule="atLeast"/>
        <w:jc w:val="both"/>
      </w:pPr>
      <w:r w:rsidRPr="002E58DF">
        <w:t> </w:t>
      </w:r>
    </w:p>
    <w:p w:rsidR="00E56D92" w:rsidRPr="002E58DF" w:rsidRDefault="00E56D92" w:rsidP="00E56D92">
      <w:pPr>
        <w:shd w:val="clear" w:color="auto" w:fill="FFFFFF"/>
        <w:spacing w:line="255" w:lineRule="atLeast"/>
      </w:pPr>
      <w:r>
        <w:t>Положение о</w:t>
      </w:r>
      <w:r w:rsidRPr="002E58DF">
        <w:t xml:space="preserve"> комиссии по соблюдению требований  </w:t>
      </w:r>
      <w:proofErr w:type="gramStart"/>
      <w:r w:rsidRPr="002E58DF">
        <w:t>к</w:t>
      </w:r>
      <w:proofErr w:type="gramEnd"/>
      <w:r w:rsidRPr="002E58DF">
        <w:t xml:space="preserve"> служебному</w:t>
      </w:r>
    </w:p>
    <w:p w:rsidR="00E56D92" w:rsidRPr="002E58DF" w:rsidRDefault="00E56D92" w:rsidP="00E56D92">
      <w:pPr>
        <w:shd w:val="clear" w:color="auto" w:fill="FFFFFF"/>
        <w:spacing w:line="255" w:lineRule="atLeast"/>
      </w:pPr>
      <w:r w:rsidRPr="002E58DF">
        <w:t>поведению муниципальных служащих администрации</w:t>
      </w:r>
    </w:p>
    <w:p w:rsidR="00E56D92" w:rsidRPr="002E58DF" w:rsidRDefault="00E56D92" w:rsidP="00E56D92">
      <w:pPr>
        <w:shd w:val="clear" w:color="auto" w:fill="FFFFFF"/>
        <w:spacing w:line="255" w:lineRule="atLeast"/>
      </w:pPr>
      <w:r>
        <w:t>Среднемуйского</w:t>
      </w:r>
      <w:r w:rsidRPr="002E58DF">
        <w:t xml:space="preserve"> муниципального образования и урегулированию</w:t>
      </w:r>
    </w:p>
    <w:p w:rsidR="00E56D92" w:rsidRPr="002E58DF" w:rsidRDefault="00E56D92" w:rsidP="00E56D92">
      <w:pPr>
        <w:shd w:val="clear" w:color="auto" w:fill="FFFFFF"/>
        <w:spacing w:line="255" w:lineRule="atLeast"/>
      </w:pPr>
      <w:r w:rsidRPr="002E58DF">
        <w:t>конфликта интересов</w:t>
      </w:r>
      <w:r>
        <w:t xml:space="preserve"> и порядок рассмотрения письменного обращения гражданина о даче согласия на замещения на условиях трудового договора должности в организации и на выполнение в данной организации работ на условиях гражданско-правового договора.</w:t>
      </w:r>
    </w:p>
    <w:p w:rsidR="00E56D92" w:rsidRPr="002E58DF" w:rsidRDefault="00E56D92" w:rsidP="00E56D92">
      <w:pPr>
        <w:shd w:val="clear" w:color="auto" w:fill="FFFFFF"/>
        <w:spacing w:line="255" w:lineRule="atLeast"/>
        <w:jc w:val="both"/>
      </w:pPr>
      <w:r w:rsidRPr="002E58DF">
        <w:t> 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 xml:space="preserve">В соответствии с Федеральным законом от 25 декабря 2008 г. N 273-ФЗ "О противодействии коррупции", руководствуясь Указом Президента Российской Федерации от 01.07.2010г. № 821 «По соблюдению требований к служебному поведению федеральных государственных служащих и урегулированию конфликта интересов», руководствуясь </w:t>
      </w:r>
      <w:r>
        <w:t>Уставом Среднемуйского</w:t>
      </w:r>
      <w:r w:rsidRPr="002E58DF">
        <w:t xml:space="preserve"> муниципального образования,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 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ПОСТАНОВЛЯЮ: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 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 xml:space="preserve">1. Утвердить состав комиссии по соблюдению требований к служебному поведению муниципальных служащих администрации </w:t>
      </w:r>
      <w:r>
        <w:t>Среднемуйского</w:t>
      </w:r>
      <w:r w:rsidRPr="002E58DF">
        <w:t xml:space="preserve"> муниципального образования и урегулированию конфликта интересов (приложение № 1).</w:t>
      </w:r>
    </w:p>
    <w:p w:rsidR="00E56D92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 xml:space="preserve">2.       Утвердить  Положение   о   комиссии   по   соблюдению  требований   к служебному поведению муниципальных служащих администрации </w:t>
      </w:r>
      <w:r>
        <w:t>Среднемуйского</w:t>
      </w:r>
      <w:r w:rsidRPr="002E58DF">
        <w:t>   муниципального    образования    и    урегулированию   конфликта интересов (приложение №2).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>
        <w:t>3. Утвердить Порядок рассмотрения письменного обращения гражданина о даче согласия на замещения на условиях трудового договора должности в организации и на выполнение в данной организации работ на условиях гражданско-правового договора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 № 3)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4. Опубликовать настоящее постановление в информационном бюллетене «</w:t>
      </w:r>
      <w:proofErr w:type="spellStart"/>
      <w:r>
        <w:t>Среднемуйский</w:t>
      </w:r>
      <w:proofErr w:type="spellEnd"/>
      <w:r>
        <w:t xml:space="preserve"> вестник»</w:t>
      </w:r>
      <w:r w:rsidRPr="002E58DF">
        <w:t>.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 xml:space="preserve">5. </w:t>
      </w:r>
      <w:proofErr w:type="gramStart"/>
      <w:r w:rsidRPr="002E58DF">
        <w:t>Контроль за</w:t>
      </w:r>
      <w:proofErr w:type="gramEnd"/>
      <w:r w:rsidRPr="002E58DF">
        <w:t xml:space="preserve"> исполнением настоящего постановления </w:t>
      </w:r>
      <w:r>
        <w:t>оставляю за собой.</w:t>
      </w:r>
    </w:p>
    <w:p w:rsidR="00E56D92" w:rsidRPr="002E58DF" w:rsidRDefault="00E56D92" w:rsidP="00E56D92">
      <w:pPr>
        <w:shd w:val="clear" w:color="auto" w:fill="FFFFFF"/>
        <w:spacing w:line="255" w:lineRule="atLeast"/>
        <w:jc w:val="both"/>
      </w:pPr>
      <w:r w:rsidRPr="002E58DF">
        <w:t> </w:t>
      </w:r>
    </w:p>
    <w:p w:rsidR="00E56D92" w:rsidRDefault="00E56D92" w:rsidP="00E56D92">
      <w:pPr>
        <w:shd w:val="clear" w:color="auto" w:fill="FFFFFF"/>
        <w:spacing w:line="255" w:lineRule="atLeast"/>
        <w:jc w:val="both"/>
        <w:rPr>
          <w:iCs/>
        </w:rPr>
      </w:pPr>
    </w:p>
    <w:p w:rsidR="00E56D92" w:rsidRDefault="00E56D92" w:rsidP="00E56D92">
      <w:pPr>
        <w:shd w:val="clear" w:color="auto" w:fill="FFFFFF"/>
        <w:spacing w:line="255" w:lineRule="atLeast"/>
        <w:jc w:val="both"/>
        <w:rPr>
          <w:iCs/>
        </w:rPr>
      </w:pPr>
    </w:p>
    <w:p w:rsidR="00E56D92" w:rsidRDefault="00E56D92" w:rsidP="00E56D92">
      <w:pPr>
        <w:shd w:val="clear" w:color="auto" w:fill="FFFFFF"/>
        <w:spacing w:line="255" w:lineRule="atLeast"/>
        <w:jc w:val="both"/>
        <w:rPr>
          <w:iCs/>
        </w:rPr>
      </w:pPr>
    </w:p>
    <w:p w:rsidR="00E56D92" w:rsidRDefault="00E56D92" w:rsidP="00E56D92">
      <w:pPr>
        <w:shd w:val="clear" w:color="auto" w:fill="FFFFFF"/>
        <w:spacing w:line="255" w:lineRule="atLeast"/>
        <w:jc w:val="both"/>
        <w:rPr>
          <w:iCs/>
        </w:rPr>
      </w:pPr>
      <w:r w:rsidRPr="002E58DF">
        <w:rPr>
          <w:iCs/>
        </w:rPr>
        <w:t xml:space="preserve">Глава администрации Среднемуйского </w:t>
      </w:r>
    </w:p>
    <w:p w:rsidR="00E56D92" w:rsidRPr="002E58DF" w:rsidRDefault="00E56D92" w:rsidP="00E56D92">
      <w:pPr>
        <w:shd w:val="clear" w:color="auto" w:fill="FFFFFF"/>
        <w:spacing w:line="255" w:lineRule="atLeast"/>
        <w:jc w:val="both"/>
      </w:pPr>
      <w:r w:rsidRPr="002E58DF">
        <w:rPr>
          <w:iCs/>
        </w:rPr>
        <w:t xml:space="preserve">муниципального образования </w:t>
      </w:r>
      <w:r>
        <w:rPr>
          <w:iCs/>
        </w:rPr>
        <w:t xml:space="preserve">                                                                                   </w:t>
      </w:r>
      <w:r w:rsidRPr="002E58DF">
        <w:rPr>
          <w:iCs/>
        </w:rPr>
        <w:t>А.А. Лифа</w:t>
      </w:r>
    </w:p>
    <w:p w:rsidR="00E56D92" w:rsidRPr="002E58DF" w:rsidRDefault="00E56D92" w:rsidP="00E56D92">
      <w:pPr>
        <w:shd w:val="clear" w:color="auto" w:fill="FFFFFF"/>
        <w:spacing w:line="255" w:lineRule="atLeast"/>
        <w:jc w:val="right"/>
      </w:pPr>
      <w:r w:rsidRPr="002E58DF">
        <w:t> </w:t>
      </w:r>
    </w:p>
    <w:p w:rsidR="00E56D92" w:rsidRDefault="00E56D92" w:rsidP="00E56D92">
      <w:pPr>
        <w:shd w:val="clear" w:color="auto" w:fill="FFFFFF"/>
        <w:spacing w:line="255" w:lineRule="atLeast"/>
        <w:jc w:val="right"/>
      </w:pPr>
    </w:p>
    <w:p w:rsidR="00E56D92" w:rsidRDefault="00E56D92" w:rsidP="00E56D92">
      <w:pPr>
        <w:shd w:val="clear" w:color="auto" w:fill="FFFFFF"/>
        <w:spacing w:line="255" w:lineRule="atLeast"/>
        <w:jc w:val="right"/>
      </w:pPr>
    </w:p>
    <w:p w:rsidR="00E56D92" w:rsidRDefault="00E56D92" w:rsidP="00E56D92">
      <w:pPr>
        <w:shd w:val="clear" w:color="auto" w:fill="FFFFFF"/>
        <w:spacing w:line="255" w:lineRule="atLeast"/>
        <w:jc w:val="right"/>
      </w:pPr>
    </w:p>
    <w:p w:rsidR="00E56D92" w:rsidRDefault="00E56D92" w:rsidP="00E56D92">
      <w:pPr>
        <w:shd w:val="clear" w:color="auto" w:fill="FFFFFF"/>
        <w:spacing w:line="255" w:lineRule="atLeast"/>
      </w:pPr>
    </w:p>
    <w:p w:rsidR="00E56D92" w:rsidRDefault="00E56D92" w:rsidP="00E56D92">
      <w:pPr>
        <w:shd w:val="clear" w:color="auto" w:fill="FFFFFF"/>
        <w:spacing w:line="255" w:lineRule="atLeast"/>
      </w:pPr>
    </w:p>
    <w:p w:rsidR="00E56D92" w:rsidRPr="002E58DF" w:rsidRDefault="00E56D92" w:rsidP="00E56D92">
      <w:pPr>
        <w:shd w:val="clear" w:color="auto" w:fill="FFFFFF"/>
        <w:spacing w:line="255" w:lineRule="atLeast"/>
        <w:jc w:val="right"/>
        <w:rPr>
          <w:sz w:val="20"/>
          <w:szCs w:val="20"/>
        </w:rPr>
      </w:pPr>
      <w:r w:rsidRPr="002E58DF">
        <w:rPr>
          <w:sz w:val="20"/>
          <w:szCs w:val="20"/>
        </w:rPr>
        <w:lastRenderedPageBreak/>
        <w:t>Приложение № 1</w:t>
      </w:r>
    </w:p>
    <w:p w:rsidR="00E56D92" w:rsidRPr="002E58DF" w:rsidRDefault="00E56D92" w:rsidP="00E56D92">
      <w:pPr>
        <w:shd w:val="clear" w:color="auto" w:fill="FFFFFF"/>
        <w:spacing w:line="255" w:lineRule="atLeast"/>
        <w:jc w:val="right"/>
        <w:rPr>
          <w:sz w:val="20"/>
          <w:szCs w:val="20"/>
        </w:rPr>
      </w:pPr>
      <w:r w:rsidRPr="002E58DF">
        <w:rPr>
          <w:sz w:val="20"/>
          <w:szCs w:val="20"/>
        </w:rPr>
        <w:t> Утвержден:</w:t>
      </w:r>
    </w:p>
    <w:p w:rsidR="00E56D92" w:rsidRPr="002E58DF" w:rsidRDefault="00E56D92" w:rsidP="00E56D92">
      <w:pPr>
        <w:shd w:val="clear" w:color="auto" w:fill="FFFFFF"/>
        <w:spacing w:line="255" w:lineRule="atLeast"/>
        <w:jc w:val="right"/>
        <w:rPr>
          <w:sz w:val="20"/>
          <w:szCs w:val="20"/>
        </w:rPr>
      </w:pPr>
      <w:r w:rsidRPr="002E58DF">
        <w:rPr>
          <w:sz w:val="20"/>
          <w:szCs w:val="20"/>
        </w:rPr>
        <w:t>постановлением администрации Среднемуйского</w:t>
      </w:r>
    </w:p>
    <w:p w:rsidR="00E56D92" w:rsidRPr="002E58DF" w:rsidRDefault="00E56D92" w:rsidP="00E56D92">
      <w:pPr>
        <w:shd w:val="clear" w:color="auto" w:fill="FFFFFF"/>
        <w:spacing w:line="255" w:lineRule="atLeast"/>
        <w:jc w:val="right"/>
        <w:rPr>
          <w:sz w:val="20"/>
          <w:szCs w:val="20"/>
        </w:rPr>
      </w:pPr>
      <w:r w:rsidRPr="002E58DF">
        <w:rPr>
          <w:sz w:val="20"/>
          <w:szCs w:val="20"/>
        </w:rPr>
        <w:t>муниципального образования</w:t>
      </w:r>
    </w:p>
    <w:p w:rsidR="00E56D92" w:rsidRPr="002E58DF" w:rsidRDefault="00E56D92" w:rsidP="00E56D92">
      <w:pPr>
        <w:shd w:val="clear" w:color="auto" w:fill="FFFFFF"/>
        <w:spacing w:line="255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от 16.10.2014 № 24</w:t>
      </w:r>
    </w:p>
    <w:p w:rsidR="00E56D92" w:rsidRPr="002E58DF" w:rsidRDefault="00E56D92" w:rsidP="00E56D92">
      <w:pPr>
        <w:shd w:val="clear" w:color="auto" w:fill="FFFFFF"/>
        <w:spacing w:line="255" w:lineRule="atLeast"/>
        <w:jc w:val="both"/>
      </w:pPr>
      <w:r w:rsidRPr="002E58DF">
        <w:t> </w:t>
      </w:r>
    </w:p>
    <w:p w:rsidR="00E56D92" w:rsidRPr="002E58DF" w:rsidRDefault="00E56D92" w:rsidP="00E56D92">
      <w:pPr>
        <w:shd w:val="clear" w:color="auto" w:fill="FFFFFF"/>
        <w:spacing w:line="255" w:lineRule="atLeast"/>
        <w:jc w:val="center"/>
      </w:pPr>
      <w:r w:rsidRPr="002E58DF">
        <w:t>Состав</w:t>
      </w:r>
    </w:p>
    <w:p w:rsidR="00E56D92" w:rsidRPr="002E58DF" w:rsidRDefault="00E56D92" w:rsidP="00E56D92">
      <w:pPr>
        <w:shd w:val="clear" w:color="auto" w:fill="FFFFFF"/>
        <w:spacing w:line="255" w:lineRule="atLeast"/>
        <w:jc w:val="center"/>
      </w:pPr>
      <w:r w:rsidRPr="002E58DF">
        <w:t xml:space="preserve">комиссии по соблюдению требований к служебному поведению муниципальных служащих администрации </w:t>
      </w:r>
      <w:r>
        <w:t>Среднемуйского</w:t>
      </w:r>
      <w:r w:rsidRPr="002E58DF">
        <w:t xml:space="preserve"> муниципального образования</w:t>
      </w:r>
    </w:p>
    <w:p w:rsidR="00E56D92" w:rsidRPr="002E58DF" w:rsidRDefault="00E56D92" w:rsidP="00E56D92">
      <w:pPr>
        <w:shd w:val="clear" w:color="auto" w:fill="FFFFFF"/>
        <w:spacing w:line="255" w:lineRule="atLeast"/>
        <w:jc w:val="center"/>
      </w:pPr>
      <w:r w:rsidRPr="002E58DF">
        <w:t>и урегулированию конфликта интересов</w:t>
      </w:r>
    </w:p>
    <w:p w:rsidR="00E56D92" w:rsidRPr="002E58DF" w:rsidRDefault="00E56D92" w:rsidP="00E56D92">
      <w:pPr>
        <w:shd w:val="clear" w:color="auto" w:fill="FFFFFF"/>
        <w:spacing w:line="255" w:lineRule="atLeast"/>
        <w:jc w:val="center"/>
      </w:pPr>
      <w:r w:rsidRPr="002E58DF">
        <w:t> </w:t>
      </w:r>
    </w:p>
    <w:p w:rsidR="00E56D92" w:rsidRPr="002E58DF" w:rsidRDefault="00E56D92" w:rsidP="00E56D92">
      <w:pPr>
        <w:shd w:val="clear" w:color="auto" w:fill="FFFFFF"/>
        <w:spacing w:line="255" w:lineRule="atLeast"/>
        <w:jc w:val="both"/>
      </w:pPr>
      <w:r w:rsidRPr="002E58DF">
        <w:t> </w:t>
      </w:r>
    </w:p>
    <w:p w:rsidR="00E56D92" w:rsidRPr="002E58DF" w:rsidRDefault="00E56D92" w:rsidP="00E56D92">
      <w:pPr>
        <w:shd w:val="clear" w:color="auto" w:fill="FFFFFF"/>
        <w:spacing w:line="255" w:lineRule="atLeast"/>
        <w:jc w:val="both"/>
      </w:pPr>
      <w:r w:rsidRPr="002E58DF">
        <w:t>Председатель:</w:t>
      </w:r>
    </w:p>
    <w:p w:rsidR="00E56D92" w:rsidRPr="002E58DF" w:rsidRDefault="00E56D92" w:rsidP="00E56D92">
      <w:pPr>
        <w:shd w:val="clear" w:color="auto" w:fill="FFFFFF"/>
        <w:spacing w:line="255" w:lineRule="atLeast"/>
        <w:jc w:val="both"/>
      </w:pPr>
      <w:r>
        <w:t>Лифа А.А -</w:t>
      </w:r>
      <w:r w:rsidRPr="002E58DF">
        <w:t xml:space="preserve"> </w:t>
      </w:r>
      <w:r>
        <w:t>глава</w:t>
      </w:r>
      <w:r w:rsidRPr="002E58DF">
        <w:t xml:space="preserve"> администрации;</w:t>
      </w:r>
    </w:p>
    <w:p w:rsidR="00E56D92" w:rsidRPr="002E58DF" w:rsidRDefault="00E56D92" w:rsidP="00E56D92">
      <w:pPr>
        <w:shd w:val="clear" w:color="auto" w:fill="FFFFFF"/>
        <w:spacing w:line="255" w:lineRule="atLeast"/>
        <w:jc w:val="both"/>
      </w:pPr>
      <w:r w:rsidRPr="002E58DF">
        <w:t>Заместитель председателя:</w:t>
      </w:r>
    </w:p>
    <w:p w:rsidR="00E56D92" w:rsidRPr="002E58DF" w:rsidRDefault="00E56D92" w:rsidP="00E56D92">
      <w:pPr>
        <w:shd w:val="clear" w:color="auto" w:fill="FFFFFF"/>
        <w:spacing w:line="255" w:lineRule="atLeast"/>
        <w:jc w:val="both"/>
      </w:pPr>
      <w:r>
        <w:t>Шипицина Н.А</w:t>
      </w:r>
      <w:r w:rsidRPr="002E58DF">
        <w:t xml:space="preserve"> – заместитель главы администрации;</w:t>
      </w:r>
    </w:p>
    <w:p w:rsidR="00E56D92" w:rsidRPr="00CA3C85" w:rsidRDefault="00E56D92" w:rsidP="00E56D92">
      <w:pPr>
        <w:shd w:val="clear" w:color="auto" w:fill="FFFFFF"/>
        <w:spacing w:line="255" w:lineRule="atLeast"/>
        <w:jc w:val="both"/>
      </w:pPr>
      <w:r w:rsidRPr="00CA3C85">
        <w:t>Секретарь комиссии:</w:t>
      </w:r>
    </w:p>
    <w:p w:rsidR="00E56D92" w:rsidRPr="00CA3C85" w:rsidRDefault="00E56D92" w:rsidP="00E56D92">
      <w:pPr>
        <w:shd w:val="clear" w:color="auto" w:fill="FFFFFF"/>
        <w:spacing w:line="255" w:lineRule="atLeast"/>
        <w:jc w:val="both"/>
      </w:pPr>
      <w:proofErr w:type="spellStart"/>
      <w:r w:rsidRPr="00CA3C85">
        <w:t>Подоляну</w:t>
      </w:r>
      <w:proofErr w:type="spellEnd"/>
      <w:r w:rsidRPr="00CA3C85">
        <w:t xml:space="preserve"> В.Г – специалист администрации</w:t>
      </w:r>
    </w:p>
    <w:p w:rsidR="00E56D92" w:rsidRPr="00CA3C85" w:rsidRDefault="00E56D92" w:rsidP="00E56D92">
      <w:pPr>
        <w:shd w:val="clear" w:color="auto" w:fill="FFFFFF"/>
        <w:spacing w:line="255" w:lineRule="atLeast"/>
        <w:jc w:val="both"/>
      </w:pPr>
      <w:r w:rsidRPr="00CA3C85">
        <w:t> </w:t>
      </w:r>
    </w:p>
    <w:p w:rsidR="00E56D92" w:rsidRPr="00CA3C85" w:rsidRDefault="00E56D92" w:rsidP="00E56D92">
      <w:pPr>
        <w:shd w:val="clear" w:color="auto" w:fill="FFFFFF"/>
        <w:spacing w:line="255" w:lineRule="atLeast"/>
        <w:jc w:val="both"/>
      </w:pPr>
      <w:r w:rsidRPr="00CA3C85">
        <w:t>Члены комиссии:</w:t>
      </w:r>
    </w:p>
    <w:p w:rsidR="00E56D92" w:rsidRDefault="00E56D92" w:rsidP="00E56D92">
      <w:pPr>
        <w:shd w:val="clear" w:color="auto" w:fill="FFFFFF"/>
        <w:spacing w:line="255" w:lineRule="atLeast"/>
        <w:jc w:val="both"/>
      </w:pPr>
      <w:r w:rsidRPr="00CA3C85">
        <w:t>Чоп Т.</w:t>
      </w:r>
      <w:proofErr w:type="gramStart"/>
      <w:r w:rsidRPr="00CA3C85">
        <w:t>П</w:t>
      </w:r>
      <w:proofErr w:type="gramEnd"/>
      <w:r w:rsidRPr="00CA3C85">
        <w:t xml:space="preserve"> – депутат Думы </w:t>
      </w:r>
      <w:proofErr w:type="spellStart"/>
      <w:r w:rsidRPr="00CA3C85">
        <w:t>Усть-Удинского</w:t>
      </w:r>
      <w:proofErr w:type="spellEnd"/>
      <w:r w:rsidRPr="00CA3C85">
        <w:t xml:space="preserve"> РМО</w:t>
      </w:r>
    </w:p>
    <w:p w:rsidR="00E56D92" w:rsidRPr="00CA3C85" w:rsidRDefault="00E56D92" w:rsidP="00E56D92">
      <w:pPr>
        <w:shd w:val="clear" w:color="auto" w:fill="FFFFFF"/>
        <w:spacing w:line="255" w:lineRule="atLeast"/>
        <w:jc w:val="both"/>
      </w:pPr>
      <w:r>
        <w:t>Рязанова Э.</w:t>
      </w:r>
      <w:proofErr w:type="gramStart"/>
      <w:r>
        <w:t>В</w:t>
      </w:r>
      <w:proofErr w:type="gramEnd"/>
      <w:r>
        <w:t xml:space="preserve"> – </w:t>
      </w:r>
      <w:proofErr w:type="gramStart"/>
      <w:r>
        <w:t>депутат</w:t>
      </w:r>
      <w:proofErr w:type="gramEnd"/>
      <w:r>
        <w:t xml:space="preserve"> Думы Среднемуйского МО</w:t>
      </w:r>
    </w:p>
    <w:p w:rsidR="00E56D92" w:rsidRDefault="00E56D92" w:rsidP="00E56D92">
      <w:pPr>
        <w:shd w:val="clear" w:color="auto" w:fill="FFFFFF"/>
        <w:spacing w:line="255" w:lineRule="atLeast"/>
        <w:jc w:val="right"/>
      </w:pPr>
      <w:r w:rsidRPr="002E58DF">
        <w:t> </w:t>
      </w:r>
    </w:p>
    <w:p w:rsidR="00E56D92" w:rsidRDefault="00E56D92" w:rsidP="00E56D92">
      <w:pPr>
        <w:shd w:val="clear" w:color="auto" w:fill="FFFFFF"/>
        <w:spacing w:line="255" w:lineRule="atLeast"/>
        <w:jc w:val="right"/>
      </w:pPr>
    </w:p>
    <w:p w:rsidR="00E56D92" w:rsidRDefault="00E56D92" w:rsidP="00E56D92">
      <w:pPr>
        <w:shd w:val="clear" w:color="auto" w:fill="FFFFFF"/>
        <w:spacing w:line="255" w:lineRule="atLeast"/>
        <w:jc w:val="right"/>
      </w:pPr>
    </w:p>
    <w:p w:rsidR="00E56D92" w:rsidRDefault="00E56D92" w:rsidP="00E56D92">
      <w:pPr>
        <w:shd w:val="clear" w:color="auto" w:fill="FFFFFF"/>
        <w:spacing w:line="255" w:lineRule="atLeast"/>
        <w:jc w:val="right"/>
      </w:pPr>
    </w:p>
    <w:p w:rsidR="00E56D92" w:rsidRDefault="00E56D92" w:rsidP="00E56D92">
      <w:pPr>
        <w:shd w:val="clear" w:color="auto" w:fill="FFFFFF"/>
        <w:spacing w:line="255" w:lineRule="atLeast"/>
        <w:jc w:val="right"/>
      </w:pPr>
    </w:p>
    <w:p w:rsidR="00E56D92" w:rsidRDefault="00E56D92" w:rsidP="00E56D92">
      <w:pPr>
        <w:shd w:val="clear" w:color="auto" w:fill="FFFFFF"/>
        <w:spacing w:line="255" w:lineRule="atLeast"/>
        <w:jc w:val="right"/>
      </w:pPr>
    </w:p>
    <w:p w:rsidR="00E56D92" w:rsidRDefault="00E56D92" w:rsidP="00E56D92">
      <w:pPr>
        <w:shd w:val="clear" w:color="auto" w:fill="FFFFFF"/>
        <w:spacing w:line="255" w:lineRule="atLeast"/>
        <w:jc w:val="right"/>
      </w:pPr>
    </w:p>
    <w:p w:rsidR="00E56D92" w:rsidRDefault="00E56D92" w:rsidP="00E56D92">
      <w:pPr>
        <w:shd w:val="clear" w:color="auto" w:fill="FFFFFF"/>
        <w:spacing w:line="255" w:lineRule="atLeast"/>
        <w:jc w:val="right"/>
      </w:pPr>
    </w:p>
    <w:p w:rsidR="00E56D92" w:rsidRDefault="00E56D92" w:rsidP="00E56D92">
      <w:pPr>
        <w:shd w:val="clear" w:color="auto" w:fill="FFFFFF"/>
        <w:spacing w:line="255" w:lineRule="atLeast"/>
        <w:jc w:val="right"/>
      </w:pPr>
    </w:p>
    <w:p w:rsidR="00E56D92" w:rsidRDefault="00E56D92" w:rsidP="00E56D92">
      <w:pPr>
        <w:shd w:val="clear" w:color="auto" w:fill="FFFFFF"/>
        <w:spacing w:line="255" w:lineRule="atLeast"/>
        <w:jc w:val="right"/>
      </w:pPr>
    </w:p>
    <w:p w:rsidR="00E56D92" w:rsidRDefault="00E56D92" w:rsidP="00E56D92">
      <w:pPr>
        <w:shd w:val="clear" w:color="auto" w:fill="FFFFFF"/>
        <w:spacing w:line="255" w:lineRule="atLeast"/>
        <w:jc w:val="right"/>
      </w:pPr>
    </w:p>
    <w:p w:rsidR="00E56D92" w:rsidRDefault="00E56D92" w:rsidP="00E56D92">
      <w:pPr>
        <w:shd w:val="clear" w:color="auto" w:fill="FFFFFF"/>
        <w:spacing w:line="255" w:lineRule="atLeast"/>
        <w:jc w:val="right"/>
      </w:pPr>
    </w:p>
    <w:p w:rsidR="00E56D92" w:rsidRDefault="00E56D92" w:rsidP="00E56D92">
      <w:pPr>
        <w:shd w:val="clear" w:color="auto" w:fill="FFFFFF"/>
        <w:spacing w:line="255" w:lineRule="atLeast"/>
        <w:jc w:val="right"/>
      </w:pPr>
    </w:p>
    <w:p w:rsidR="00E56D92" w:rsidRDefault="00E56D92" w:rsidP="00E56D92">
      <w:pPr>
        <w:shd w:val="clear" w:color="auto" w:fill="FFFFFF"/>
        <w:spacing w:line="255" w:lineRule="atLeast"/>
        <w:jc w:val="right"/>
      </w:pPr>
    </w:p>
    <w:p w:rsidR="00E56D92" w:rsidRDefault="00E56D92" w:rsidP="00E56D92">
      <w:pPr>
        <w:shd w:val="clear" w:color="auto" w:fill="FFFFFF"/>
        <w:spacing w:line="255" w:lineRule="atLeast"/>
        <w:jc w:val="right"/>
      </w:pPr>
    </w:p>
    <w:p w:rsidR="00E56D92" w:rsidRDefault="00E56D92" w:rsidP="00E56D92">
      <w:pPr>
        <w:shd w:val="clear" w:color="auto" w:fill="FFFFFF"/>
        <w:spacing w:line="255" w:lineRule="atLeast"/>
        <w:jc w:val="right"/>
      </w:pPr>
    </w:p>
    <w:p w:rsidR="00E56D92" w:rsidRDefault="00E56D92" w:rsidP="00E56D92">
      <w:pPr>
        <w:shd w:val="clear" w:color="auto" w:fill="FFFFFF"/>
        <w:spacing w:line="255" w:lineRule="atLeast"/>
        <w:jc w:val="right"/>
      </w:pPr>
    </w:p>
    <w:p w:rsidR="00E56D92" w:rsidRDefault="00E56D92" w:rsidP="00E56D92">
      <w:pPr>
        <w:shd w:val="clear" w:color="auto" w:fill="FFFFFF"/>
        <w:spacing w:line="255" w:lineRule="atLeast"/>
        <w:jc w:val="right"/>
      </w:pPr>
    </w:p>
    <w:p w:rsidR="00E56D92" w:rsidRDefault="00E56D92" w:rsidP="00E56D92">
      <w:pPr>
        <w:shd w:val="clear" w:color="auto" w:fill="FFFFFF"/>
        <w:spacing w:line="255" w:lineRule="atLeast"/>
        <w:jc w:val="right"/>
      </w:pPr>
    </w:p>
    <w:p w:rsidR="00E56D92" w:rsidRDefault="00E56D92" w:rsidP="00E56D92">
      <w:pPr>
        <w:shd w:val="clear" w:color="auto" w:fill="FFFFFF"/>
        <w:spacing w:line="255" w:lineRule="atLeast"/>
        <w:jc w:val="right"/>
      </w:pPr>
    </w:p>
    <w:p w:rsidR="00E56D92" w:rsidRDefault="00E56D92" w:rsidP="00E56D92">
      <w:pPr>
        <w:shd w:val="clear" w:color="auto" w:fill="FFFFFF"/>
        <w:spacing w:line="255" w:lineRule="atLeast"/>
        <w:jc w:val="right"/>
      </w:pPr>
    </w:p>
    <w:p w:rsidR="00E56D92" w:rsidRDefault="00E56D92" w:rsidP="00E56D92">
      <w:pPr>
        <w:shd w:val="clear" w:color="auto" w:fill="FFFFFF"/>
        <w:spacing w:line="255" w:lineRule="atLeast"/>
        <w:jc w:val="right"/>
      </w:pPr>
    </w:p>
    <w:p w:rsidR="00E56D92" w:rsidRDefault="00E56D92" w:rsidP="00E56D92">
      <w:pPr>
        <w:shd w:val="clear" w:color="auto" w:fill="FFFFFF"/>
        <w:spacing w:line="255" w:lineRule="atLeast"/>
        <w:jc w:val="right"/>
      </w:pPr>
    </w:p>
    <w:p w:rsidR="00E56D92" w:rsidRDefault="00E56D92" w:rsidP="00E56D92">
      <w:pPr>
        <w:shd w:val="clear" w:color="auto" w:fill="FFFFFF"/>
        <w:spacing w:line="255" w:lineRule="atLeast"/>
        <w:jc w:val="right"/>
      </w:pPr>
    </w:p>
    <w:p w:rsidR="00E56D92" w:rsidRDefault="00E56D92" w:rsidP="00E56D92">
      <w:pPr>
        <w:shd w:val="clear" w:color="auto" w:fill="FFFFFF"/>
        <w:spacing w:line="255" w:lineRule="atLeast"/>
        <w:jc w:val="right"/>
      </w:pPr>
    </w:p>
    <w:p w:rsidR="00E56D92" w:rsidRDefault="00E56D92" w:rsidP="00E56D92">
      <w:pPr>
        <w:shd w:val="clear" w:color="auto" w:fill="FFFFFF"/>
        <w:spacing w:line="255" w:lineRule="atLeast"/>
        <w:jc w:val="right"/>
      </w:pPr>
    </w:p>
    <w:p w:rsidR="00E56D92" w:rsidRDefault="00E56D92" w:rsidP="00E56D92">
      <w:pPr>
        <w:shd w:val="clear" w:color="auto" w:fill="FFFFFF"/>
        <w:spacing w:line="255" w:lineRule="atLeast"/>
        <w:jc w:val="right"/>
      </w:pPr>
    </w:p>
    <w:p w:rsidR="00E56D92" w:rsidRPr="002E58DF" w:rsidRDefault="00E56D92" w:rsidP="00E56D92">
      <w:pPr>
        <w:shd w:val="clear" w:color="auto" w:fill="FFFFFF"/>
        <w:spacing w:line="255" w:lineRule="atLeast"/>
        <w:jc w:val="right"/>
      </w:pPr>
    </w:p>
    <w:p w:rsidR="00E56D92" w:rsidRPr="002E58DF" w:rsidRDefault="00E56D92" w:rsidP="00E56D92">
      <w:pPr>
        <w:shd w:val="clear" w:color="auto" w:fill="FFFFFF"/>
        <w:spacing w:line="255" w:lineRule="atLeast"/>
        <w:jc w:val="both"/>
      </w:pPr>
      <w:r w:rsidRPr="002E58DF">
        <w:t> </w:t>
      </w:r>
    </w:p>
    <w:p w:rsidR="00E56D92" w:rsidRDefault="00E56D92" w:rsidP="00E56D92">
      <w:pPr>
        <w:shd w:val="clear" w:color="auto" w:fill="FFFFFF"/>
        <w:spacing w:line="255" w:lineRule="atLeast"/>
        <w:jc w:val="right"/>
        <w:rPr>
          <w:sz w:val="20"/>
          <w:szCs w:val="20"/>
        </w:rPr>
      </w:pPr>
    </w:p>
    <w:p w:rsidR="00E56D92" w:rsidRDefault="00E56D92" w:rsidP="00E56D92">
      <w:pPr>
        <w:shd w:val="clear" w:color="auto" w:fill="FFFFFF"/>
        <w:spacing w:line="255" w:lineRule="atLeast"/>
        <w:jc w:val="right"/>
        <w:rPr>
          <w:sz w:val="20"/>
          <w:szCs w:val="20"/>
        </w:rPr>
      </w:pPr>
    </w:p>
    <w:p w:rsidR="00E56D92" w:rsidRPr="002E58DF" w:rsidRDefault="00E56D92" w:rsidP="00E56D92">
      <w:pPr>
        <w:shd w:val="clear" w:color="auto" w:fill="FFFFFF"/>
        <w:spacing w:line="255" w:lineRule="atLeast"/>
        <w:jc w:val="right"/>
        <w:rPr>
          <w:sz w:val="20"/>
          <w:szCs w:val="20"/>
        </w:rPr>
      </w:pPr>
      <w:r w:rsidRPr="002E58DF">
        <w:rPr>
          <w:sz w:val="20"/>
          <w:szCs w:val="20"/>
        </w:rPr>
        <w:lastRenderedPageBreak/>
        <w:t>Приложение № 2</w:t>
      </w:r>
    </w:p>
    <w:p w:rsidR="00E56D92" w:rsidRPr="002E58DF" w:rsidRDefault="00E56D92" w:rsidP="00E56D92">
      <w:pPr>
        <w:shd w:val="clear" w:color="auto" w:fill="FFFFFF"/>
        <w:spacing w:line="255" w:lineRule="atLeast"/>
        <w:jc w:val="right"/>
        <w:rPr>
          <w:sz w:val="20"/>
          <w:szCs w:val="20"/>
        </w:rPr>
      </w:pPr>
      <w:r w:rsidRPr="002E58DF">
        <w:rPr>
          <w:sz w:val="20"/>
          <w:szCs w:val="20"/>
        </w:rPr>
        <w:t> Утверждено:</w:t>
      </w:r>
    </w:p>
    <w:p w:rsidR="00E56D92" w:rsidRPr="002E58DF" w:rsidRDefault="00E56D92" w:rsidP="00E56D92">
      <w:pPr>
        <w:shd w:val="clear" w:color="auto" w:fill="FFFFFF"/>
        <w:spacing w:line="255" w:lineRule="atLeast"/>
        <w:jc w:val="right"/>
        <w:rPr>
          <w:sz w:val="20"/>
          <w:szCs w:val="20"/>
        </w:rPr>
      </w:pPr>
      <w:r w:rsidRPr="002E58DF">
        <w:rPr>
          <w:sz w:val="20"/>
          <w:szCs w:val="20"/>
        </w:rPr>
        <w:t>постановлением администрации Среднемуйского</w:t>
      </w:r>
    </w:p>
    <w:p w:rsidR="00E56D92" w:rsidRPr="002E58DF" w:rsidRDefault="00E56D92" w:rsidP="00E56D92">
      <w:pPr>
        <w:shd w:val="clear" w:color="auto" w:fill="FFFFFF"/>
        <w:spacing w:line="255" w:lineRule="atLeast"/>
        <w:jc w:val="right"/>
        <w:rPr>
          <w:sz w:val="20"/>
          <w:szCs w:val="20"/>
        </w:rPr>
      </w:pPr>
      <w:r w:rsidRPr="002E58DF">
        <w:rPr>
          <w:sz w:val="20"/>
          <w:szCs w:val="20"/>
        </w:rPr>
        <w:t>муниципального образования</w:t>
      </w:r>
      <w:r>
        <w:rPr>
          <w:sz w:val="20"/>
          <w:szCs w:val="20"/>
        </w:rPr>
        <w:t xml:space="preserve"> от 16.10.2014 г. № 24</w:t>
      </w:r>
    </w:p>
    <w:p w:rsidR="00E56D92" w:rsidRPr="002E58DF" w:rsidRDefault="00E56D92" w:rsidP="00E56D92">
      <w:pPr>
        <w:shd w:val="clear" w:color="auto" w:fill="FFFFFF"/>
        <w:spacing w:line="255" w:lineRule="atLeast"/>
        <w:jc w:val="right"/>
      </w:pPr>
      <w:r w:rsidRPr="002E58DF">
        <w:t> </w:t>
      </w:r>
    </w:p>
    <w:p w:rsidR="00E56D92" w:rsidRPr="002E58DF" w:rsidRDefault="00E56D92" w:rsidP="00E56D92">
      <w:pPr>
        <w:shd w:val="clear" w:color="auto" w:fill="FFFFFF"/>
        <w:spacing w:line="255" w:lineRule="atLeast"/>
        <w:jc w:val="center"/>
      </w:pPr>
      <w:r w:rsidRPr="002E58DF">
        <w:t>ПОЛОЖЕНИЕ</w:t>
      </w:r>
    </w:p>
    <w:p w:rsidR="00E56D92" w:rsidRPr="002E58DF" w:rsidRDefault="00E56D92" w:rsidP="00E56D92">
      <w:pPr>
        <w:shd w:val="clear" w:color="auto" w:fill="FFFFFF"/>
        <w:spacing w:line="255" w:lineRule="atLeast"/>
        <w:jc w:val="center"/>
      </w:pPr>
      <w:r w:rsidRPr="002E58DF">
        <w:t>о комиссии по соблюдению требований к служебному поведению муниципальных</w:t>
      </w:r>
    </w:p>
    <w:p w:rsidR="00E56D92" w:rsidRPr="002E58DF" w:rsidRDefault="00E56D92" w:rsidP="00E56D92">
      <w:pPr>
        <w:shd w:val="clear" w:color="auto" w:fill="FFFFFF"/>
        <w:spacing w:line="255" w:lineRule="atLeast"/>
        <w:jc w:val="center"/>
      </w:pPr>
      <w:r w:rsidRPr="002E58DF">
        <w:t xml:space="preserve">служащих администрации </w:t>
      </w:r>
      <w:r>
        <w:t>Среднемуйского</w:t>
      </w:r>
      <w:r w:rsidRPr="002E58DF">
        <w:t xml:space="preserve"> муниципального образования и</w:t>
      </w:r>
    </w:p>
    <w:p w:rsidR="00E56D92" w:rsidRPr="002E58DF" w:rsidRDefault="00E56D92" w:rsidP="00E56D92">
      <w:pPr>
        <w:shd w:val="clear" w:color="auto" w:fill="FFFFFF"/>
        <w:spacing w:line="255" w:lineRule="atLeast"/>
        <w:jc w:val="center"/>
      </w:pPr>
      <w:r w:rsidRPr="002E58DF">
        <w:t>урегулированию конфликта интересов</w:t>
      </w:r>
    </w:p>
    <w:p w:rsidR="00E56D92" w:rsidRPr="002E58DF" w:rsidRDefault="00E56D92" w:rsidP="00E56D92">
      <w:pPr>
        <w:shd w:val="clear" w:color="auto" w:fill="FFFFFF"/>
        <w:spacing w:line="255" w:lineRule="atLeast"/>
        <w:jc w:val="center"/>
      </w:pPr>
      <w:r w:rsidRPr="002E58DF">
        <w:t> 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образуемых в органах местного самоуправления в соответствии с Федеральным законом от 25 декабря 2008 г. N 273-ФЗ "О противодействии коррупции".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 xml:space="preserve"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Правительства Иркутской области, Уставом </w:t>
      </w:r>
      <w:r>
        <w:t xml:space="preserve">Среднемуйского </w:t>
      </w:r>
      <w:r w:rsidRPr="002E58DF">
        <w:t>муниципального образования, настоящим Положением.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3. Основной задачей комиссии является содействие: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proofErr w:type="gramStart"/>
      <w:r w:rsidRPr="002E58DF">
        <w:t>а)         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коррупции'',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б)         в осуществлении в администрации Поселения мер по предупреждению коррупции.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4. Комиссия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службы.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5. Состав и порядок работы комиссии утверждаются правовым актом администрации.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6. 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 Поселения,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7. В состав комиссии входят: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а) руководитель аппарата администрации (председатель комиссии), заместитель главы администрации (заместитель председателя), специалист адми</w:t>
      </w:r>
      <w:r>
        <w:t xml:space="preserve">нистрации (секретарь комиссии) </w:t>
      </w:r>
      <w:r w:rsidRPr="002E58DF">
        <w:t>и другие лица по согласованию.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Глава Поселения может принять решение о включении в состав комиссии представителей общественных организаций Поселения (по согласованию).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8.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10.       В заседаниях комиссии с правом совещательного голоса участвуют: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 xml:space="preserve">а)         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Поселения должности </w:t>
      </w:r>
      <w:r w:rsidRPr="002E58DF">
        <w:lastRenderedPageBreak/>
        <w:t>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 xml:space="preserve">б)         другие муниципальные служащие, замещающие должности муниципальной службы в администрации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2E58DF"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Поселения, недопустимо.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13. Основаниями для проведения заседания комиссии являются: представление в адрес комиссии, отдел кадров руководителем муниципального служащего, членом комиссии, либо должностным лицом, ответственным за работу по профилактике коррупционных и иных правонарушений материалов, свидетельствующих: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а)         о представлении муниципальным служащим недостоверных или неполных сведений в отдел кадров;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б)         о несоблюдении муниципальным служащим требований к служебному поведению, требований об урегулировании конфликта интересов либо по предупреждению коррупции;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proofErr w:type="gramStart"/>
      <w:r w:rsidRPr="002E58DF">
        <w:t>в)         обращение гражданина, замещавшего в администрации Поселения должность муниципальной службы, включенную в перечень должностей, утвержденный нормативным правовым актом Главы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2E58DF">
        <w:t xml:space="preserve"> двух лет со дня увольнения с муниципальной службы;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г)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14. Комиссия не рассматривает сообщения о преступлениях и административных правонарушениях, а также анонимные обращения.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а)         в 3—</w:t>
      </w:r>
      <w:proofErr w:type="spellStart"/>
      <w:r w:rsidRPr="002E58DF">
        <w:t>х</w:t>
      </w:r>
      <w:proofErr w:type="spellEnd"/>
      <w:r w:rsidRPr="002E58DF">
        <w:t xml:space="preserve"> </w:t>
      </w:r>
      <w:proofErr w:type="spellStart"/>
      <w:r w:rsidRPr="002E58DF">
        <w:t>дневный</w:t>
      </w:r>
      <w:proofErr w:type="spellEnd"/>
      <w:r w:rsidRPr="002E58DF">
        <w:t xml:space="preserve">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E56D92" w:rsidRPr="005F3EB3" w:rsidRDefault="00E56D92" w:rsidP="00E56D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F3EB3">
        <w:rPr>
          <w:rFonts w:ascii="Times New Roman" w:hAnsi="Times New Roman"/>
          <w:sz w:val="24"/>
          <w:szCs w:val="24"/>
          <w:lang w:eastAsia="ru-RU"/>
        </w:rPr>
        <w:t xml:space="preserve">б)        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в отдел кадров либо должностному лицу, ответственному за работу по профилактике коррупционных и иных </w:t>
      </w:r>
      <w:r w:rsidRPr="005F3EB3">
        <w:rPr>
          <w:rFonts w:ascii="Times New Roman" w:hAnsi="Times New Roman"/>
          <w:sz w:val="24"/>
          <w:szCs w:val="24"/>
          <w:lang w:eastAsia="ru-RU"/>
        </w:rPr>
        <w:lastRenderedPageBreak/>
        <w:t>правонарушений и с результатами</w:t>
      </w:r>
      <w:r w:rsidRPr="005F3EB3">
        <w:rPr>
          <w:rFonts w:ascii="Times New Roman" w:hAnsi="Times New Roman"/>
          <w:sz w:val="24"/>
          <w:szCs w:val="24"/>
          <w:lang w:eastAsia="ru-RU"/>
        </w:rPr>
        <w:br/>
        <w:t>ее проверки;</w:t>
      </w:r>
      <w:proofErr w:type="gramEnd"/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в)         рассматривает ходатайства о приглашении на заседание комиссии лиц, указанных в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16.      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участия,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его отсутствие.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17.       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к нему претензий, а также дополнительные материалы.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19. По итогам рассмотрения вопроса, указанного в п.п. «а» п. 13 настоящего Положения комиссия принимает одно из следующих решений: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а) установить, что сведения, представленные муниципальным служащим, претендующим на замещение должности муниципальной службы, являются достоверными и полными;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 xml:space="preserve">б) установить, что </w:t>
      </w:r>
      <w:proofErr w:type="gramStart"/>
      <w:r w:rsidRPr="002E58DF">
        <w:t>сведения, представленные муниципальным служащим являются</w:t>
      </w:r>
      <w:proofErr w:type="gramEnd"/>
      <w:r w:rsidRPr="002E58DF">
        <w:t xml:space="preserve"> недостоверными и (или) неполными. В этом случае комиссия рекомендует применить к муниципальному служащему конкретную меру ответственности.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20.       По итогам рассмотрения вопроса, указанного в п.п. «б» пункта 13 настоящего Положения, комиссия принимает одно из следующих решений: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а)         установить, что муниципальный служащий соблюдал требования к служебному поведению или требования об урегулировании конфликта интересов, либо требования по предупреждению коррупции;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б)         установить, что муниципальный служащий не соблюдал требования к служебному поведению или требования об урегулировании конфликта интересов, либо требования по предупреждению коррупции. В этом случае комиссия указывает муниципальному служащему на недопустимость нарушения требований к служебному поведению или требований об урегулировании конфликта интересов, либо требований по предупреждению коррупции, либо рекомендует Главе Поселения применить к муниципальному служащему конкретную меру ответственности.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21.       По итогам рассмотрения вопроса, указанного в п.п. «в» пункта 13 настоящего Положения, комиссия принимает одно из следующих решений: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а)        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б)        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lastRenderedPageBreak/>
        <w:t>22.       По итогам рассмотрения вопроса, указанного в п.п. «г» пункта 13 настоящего Положения, комиссия принимает одно из следующих решений: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а)        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б)        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в)        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Поселения применить к муниципальному служащему конкретную меру ответственности.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23.       По итогам рассмотрения вопросов, предусмотренных настоящим Положением, при наличии к тому оснований, комиссия может принять иное, чем предусмотрено настоящим Положением, решение. Основания и мотивы принятия такого решения должны быть отражены в протоколе заседания комиссии.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24.       Для исполнения решений комиссии могут быть подготовлены проекты правовых актов администрации Поселения, решений или поручений Главы Поселения, которые представляются ему на рассмотрение.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25.       Решения комиссии по вопросам, указанным настоящем Положении,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26. Решения комиссии оформляются протоколами, которые подписывают члены комиссии, принимавшие участие в ее заседании.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В протоколе заседания комиссии указываются: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а)         дата заседания комиссии, фамилии, имена, отчества членов комиссии и других лиц, присутствующих на заседании;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б)         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</w:t>
      </w:r>
      <w:r w:rsidRPr="002E58DF">
        <w:br/>
        <w:t>поведению и (или) требований об урегулировании конфликта интересов;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в)         предъявляемые к муниципальному служащему претензии, материалы, на</w:t>
      </w:r>
      <w:r w:rsidRPr="002E58DF">
        <w:br/>
        <w:t>которых они основываются;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г)         содержание пояснений муниципального служащего и других лиц по существу предъявляемых претензий;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proofErr w:type="spellStart"/>
      <w:r w:rsidRPr="002E58DF">
        <w:t>д</w:t>
      </w:r>
      <w:proofErr w:type="spellEnd"/>
      <w:r w:rsidRPr="002E58DF">
        <w:t>)         фамилии, имена, отчества выступивших на заседании лиц и краткое изложение их выступлений;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е)         источник информации, содержащей основания для проведения заседания</w:t>
      </w:r>
      <w:r w:rsidRPr="002E58DF">
        <w:br/>
        <w:t>комиссии, дата поступления информации в администрацию Поселения;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ж)        другие сведения;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proofErr w:type="spellStart"/>
      <w:r w:rsidRPr="002E58DF">
        <w:t>з</w:t>
      </w:r>
      <w:proofErr w:type="spellEnd"/>
      <w:r w:rsidRPr="002E58DF">
        <w:t>)         результаты голосования;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и)        решение и обоснование его принятия.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29. Копии протокола заседания комиссии в 3-дневный срок со дня заседания направляются Главы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 xml:space="preserve">30. Глава Поселения рассматривает протокол заседания комиссии и вправе учесть в пределах своей компетенции, содержащиеся в нем рекомендации при принятии решения о </w:t>
      </w:r>
      <w:r w:rsidRPr="002E58DF">
        <w:lastRenderedPageBreak/>
        <w:t>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Рассмотрев рекомендации комиссии и принятое решение, Глава Поселения уведомляет комиссию о своём решении в месячный срок со дня поступления к нему протокола заседания комиссии. Решение Главы Поселения оглашается на ближайшем заседании комиссии и принимается к сведению без обсуждения.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32.       </w:t>
      </w:r>
      <w:proofErr w:type="gramStart"/>
      <w:r w:rsidRPr="002E58DF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E56D92" w:rsidRPr="002E58DF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56D92" w:rsidRDefault="00E56D92" w:rsidP="00E56D92">
      <w:pPr>
        <w:shd w:val="clear" w:color="auto" w:fill="FFFFFF"/>
        <w:spacing w:line="255" w:lineRule="atLeast"/>
        <w:ind w:firstLine="708"/>
        <w:jc w:val="both"/>
      </w:pPr>
      <w:r w:rsidRPr="002E58DF"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секретарём комиссии.</w:t>
      </w:r>
    </w:p>
    <w:p w:rsidR="00E56D92" w:rsidRDefault="00E56D92" w:rsidP="00E56D92">
      <w:pPr>
        <w:shd w:val="clear" w:color="auto" w:fill="FFFFFF"/>
        <w:spacing w:line="255" w:lineRule="atLeast"/>
        <w:ind w:firstLine="708"/>
        <w:jc w:val="both"/>
      </w:pPr>
    </w:p>
    <w:p w:rsidR="00E56D92" w:rsidRDefault="00E56D92" w:rsidP="00E56D92">
      <w:pPr>
        <w:shd w:val="clear" w:color="auto" w:fill="FFFFFF"/>
        <w:spacing w:line="255" w:lineRule="atLeast"/>
        <w:ind w:firstLine="708"/>
        <w:jc w:val="both"/>
      </w:pPr>
    </w:p>
    <w:p w:rsidR="00E56D92" w:rsidRDefault="00E56D92" w:rsidP="00E56D92">
      <w:pPr>
        <w:shd w:val="clear" w:color="auto" w:fill="FFFFFF"/>
        <w:spacing w:line="255" w:lineRule="atLeast"/>
        <w:ind w:firstLine="708"/>
        <w:jc w:val="both"/>
      </w:pPr>
    </w:p>
    <w:p w:rsidR="00E56D92" w:rsidRDefault="00E56D92" w:rsidP="00E56D92">
      <w:pPr>
        <w:shd w:val="clear" w:color="auto" w:fill="FFFFFF"/>
        <w:spacing w:line="255" w:lineRule="atLeast"/>
        <w:ind w:firstLine="708"/>
        <w:jc w:val="both"/>
      </w:pPr>
    </w:p>
    <w:p w:rsidR="00E56D92" w:rsidRDefault="00E56D92" w:rsidP="00E56D92">
      <w:pPr>
        <w:shd w:val="clear" w:color="auto" w:fill="FFFFFF"/>
        <w:spacing w:line="255" w:lineRule="atLeast"/>
        <w:ind w:firstLine="708"/>
        <w:jc w:val="both"/>
      </w:pPr>
    </w:p>
    <w:p w:rsidR="00E56D92" w:rsidRDefault="00E56D92" w:rsidP="00E56D92">
      <w:pPr>
        <w:shd w:val="clear" w:color="auto" w:fill="FFFFFF"/>
        <w:spacing w:line="255" w:lineRule="atLeast"/>
        <w:ind w:firstLine="708"/>
        <w:jc w:val="both"/>
      </w:pPr>
    </w:p>
    <w:p w:rsidR="00E56D92" w:rsidRDefault="00E56D92" w:rsidP="00E56D92">
      <w:pPr>
        <w:shd w:val="clear" w:color="auto" w:fill="FFFFFF"/>
        <w:spacing w:line="255" w:lineRule="atLeast"/>
        <w:ind w:firstLine="708"/>
        <w:jc w:val="both"/>
      </w:pPr>
    </w:p>
    <w:p w:rsidR="00E56D92" w:rsidRDefault="00E56D92" w:rsidP="00E56D92">
      <w:pPr>
        <w:shd w:val="clear" w:color="auto" w:fill="FFFFFF"/>
        <w:spacing w:line="255" w:lineRule="atLeast"/>
        <w:ind w:firstLine="708"/>
        <w:jc w:val="both"/>
      </w:pPr>
    </w:p>
    <w:p w:rsidR="00E56D92" w:rsidRDefault="00E56D92" w:rsidP="00E56D92">
      <w:pPr>
        <w:shd w:val="clear" w:color="auto" w:fill="FFFFFF"/>
        <w:spacing w:line="255" w:lineRule="atLeast"/>
        <w:ind w:firstLine="708"/>
        <w:jc w:val="both"/>
      </w:pPr>
    </w:p>
    <w:p w:rsidR="00E56D92" w:rsidRDefault="00E56D92" w:rsidP="00E56D92">
      <w:pPr>
        <w:shd w:val="clear" w:color="auto" w:fill="FFFFFF"/>
        <w:spacing w:line="255" w:lineRule="atLeast"/>
        <w:ind w:firstLine="708"/>
        <w:jc w:val="both"/>
      </w:pPr>
    </w:p>
    <w:p w:rsidR="00E56D92" w:rsidRDefault="00E56D92" w:rsidP="00E56D92">
      <w:pPr>
        <w:shd w:val="clear" w:color="auto" w:fill="FFFFFF"/>
        <w:spacing w:line="255" w:lineRule="atLeast"/>
        <w:ind w:firstLine="708"/>
        <w:jc w:val="both"/>
      </w:pPr>
    </w:p>
    <w:p w:rsidR="00E56D92" w:rsidRDefault="00E56D92" w:rsidP="00E56D92">
      <w:pPr>
        <w:shd w:val="clear" w:color="auto" w:fill="FFFFFF"/>
        <w:spacing w:line="255" w:lineRule="atLeast"/>
        <w:ind w:firstLine="708"/>
        <w:jc w:val="both"/>
      </w:pPr>
    </w:p>
    <w:p w:rsidR="00E56D92" w:rsidRDefault="00E56D92" w:rsidP="00E56D92">
      <w:pPr>
        <w:shd w:val="clear" w:color="auto" w:fill="FFFFFF"/>
        <w:spacing w:line="255" w:lineRule="atLeast"/>
        <w:ind w:firstLine="708"/>
        <w:jc w:val="both"/>
      </w:pPr>
    </w:p>
    <w:p w:rsidR="00E56D92" w:rsidRDefault="00E56D92" w:rsidP="00E56D92">
      <w:pPr>
        <w:shd w:val="clear" w:color="auto" w:fill="FFFFFF"/>
        <w:spacing w:line="255" w:lineRule="atLeast"/>
        <w:ind w:firstLine="708"/>
        <w:jc w:val="both"/>
      </w:pPr>
    </w:p>
    <w:p w:rsidR="00E56D92" w:rsidRDefault="00E56D92" w:rsidP="00E56D92">
      <w:pPr>
        <w:shd w:val="clear" w:color="auto" w:fill="FFFFFF"/>
        <w:spacing w:line="255" w:lineRule="atLeast"/>
        <w:ind w:firstLine="708"/>
        <w:jc w:val="both"/>
      </w:pPr>
    </w:p>
    <w:p w:rsidR="00E56D92" w:rsidRDefault="00E56D92" w:rsidP="00E56D92">
      <w:pPr>
        <w:shd w:val="clear" w:color="auto" w:fill="FFFFFF"/>
        <w:spacing w:line="255" w:lineRule="atLeast"/>
        <w:ind w:firstLine="708"/>
        <w:jc w:val="both"/>
      </w:pPr>
    </w:p>
    <w:p w:rsidR="00E56D92" w:rsidRDefault="00E56D92" w:rsidP="00E56D92">
      <w:pPr>
        <w:shd w:val="clear" w:color="auto" w:fill="FFFFFF"/>
        <w:spacing w:line="255" w:lineRule="atLeast"/>
        <w:ind w:firstLine="708"/>
        <w:jc w:val="both"/>
      </w:pPr>
    </w:p>
    <w:p w:rsidR="00E56D92" w:rsidRDefault="00E56D92" w:rsidP="00E56D92">
      <w:pPr>
        <w:shd w:val="clear" w:color="auto" w:fill="FFFFFF"/>
        <w:spacing w:line="255" w:lineRule="atLeast"/>
        <w:ind w:firstLine="708"/>
        <w:jc w:val="both"/>
      </w:pPr>
    </w:p>
    <w:p w:rsidR="00E56D92" w:rsidRDefault="00E56D92" w:rsidP="00E56D92">
      <w:pPr>
        <w:shd w:val="clear" w:color="auto" w:fill="FFFFFF"/>
        <w:spacing w:line="255" w:lineRule="atLeast"/>
        <w:ind w:firstLine="708"/>
        <w:jc w:val="both"/>
      </w:pPr>
    </w:p>
    <w:p w:rsidR="00E56D92" w:rsidRDefault="00E56D92" w:rsidP="00E56D92">
      <w:pPr>
        <w:shd w:val="clear" w:color="auto" w:fill="FFFFFF"/>
        <w:spacing w:line="255" w:lineRule="atLeast"/>
        <w:ind w:firstLine="708"/>
        <w:jc w:val="both"/>
      </w:pPr>
    </w:p>
    <w:p w:rsidR="00E56D92" w:rsidRDefault="00E56D92" w:rsidP="00E56D92">
      <w:pPr>
        <w:shd w:val="clear" w:color="auto" w:fill="FFFFFF"/>
        <w:spacing w:line="255" w:lineRule="atLeast"/>
        <w:ind w:firstLine="708"/>
        <w:jc w:val="both"/>
      </w:pPr>
    </w:p>
    <w:p w:rsidR="00E56D92" w:rsidRDefault="00E56D92" w:rsidP="00E56D92">
      <w:pPr>
        <w:shd w:val="clear" w:color="auto" w:fill="FFFFFF"/>
        <w:spacing w:line="255" w:lineRule="atLeast"/>
        <w:ind w:firstLine="708"/>
        <w:jc w:val="both"/>
      </w:pPr>
    </w:p>
    <w:p w:rsidR="00E56D92" w:rsidRDefault="00E56D92" w:rsidP="00E56D92">
      <w:pPr>
        <w:shd w:val="clear" w:color="auto" w:fill="FFFFFF"/>
        <w:spacing w:line="255" w:lineRule="atLeast"/>
        <w:ind w:firstLine="708"/>
        <w:jc w:val="both"/>
      </w:pPr>
    </w:p>
    <w:p w:rsidR="00E56D92" w:rsidRDefault="00E56D92" w:rsidP="00E56D92">
      <w:pPr>
        <w:shd w:val="clear" w:color="auto" w:fill="FFFFFF"/>
        <w:spacing w:line="255" w:lineRule="atLeast"/>
        <w:ind w:firstLine="708"/>
        <w:jc w:val="both"/>
      </w:pPr>
    </w:p>
    <w:p w:rsidR="00E56D92" w:rsidRDefault="00E56D92" w:rsidP="00E56D92">
      <w:pPr>
        <w:shd w:val="clear" w:color="auto" w:fill="FFFFFF"/>
        <w:spacing w:line="255" w:lineRule="atLeast"/>
        <w:ind w:firstLine="708"/>
        <w:jc w:val="both"/>
      </w:pPr>
    </w:p>
    <w:p w:rsidR="00E56D92" w:rsidRDefault="00E56D92" w:rsidP="00E56D92">
      <w:pPr>
        <w:shd w:val="clear" w:color="auto" w:fill="FFFFFF"/>
        <w:spacing w:line="255" w:lineRule="atLeast"/>
        <w:ind w:firstLine="708"/>
        <w:jc w:val="both"/>
      </w:pPr>
    </w:p>
    <w:p w:rsidR="00E56D92" w:rsidRDefault="00E56D92" w:rsidP="00E56D92">
      <w:pPr>
        <w:shd w:val="clear" w:color="auto" w:fill="FFFFFF"/>
        <w:spacing w:line="255" w:lineRule="atLeast"/>
        <w:ind w:firstLine="708"/>
        <w:jc w:val="both"/>
      </w:pPr>
    </w:p>
    <w:p w:rsidR="00E56D92" w:rsidRDefault="00E56D92" w:rsidP="00E56D92">
      <w:pPr>
        <w:shd w:val="clear" w:color="auto" w:fill="FFFFFF"/>
        <w:spacing w:line="255" w:lineRule="atLeast"/>
        <w:ind w:firstLine="708"/>
        <w:jc w:val="both"/>
      </w:pPr>
    </w:p>
    <w:p w:rsidR="00E56D92" w:rsidRPr="002E58DF" w:rsidRDefault="00E56D92" w:rsidP="00E56D92">
      <w:pPr>
        <w:shd w:val="clear" w:color="auto" w:fill="FFFFFF"/>
        <w:spacing w:line="255" w:lineRule="atLeas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E56D92" w:rsidRPr="002E58DF" w:rsidRDefault="00E56D92" w:rsidP="00E56D92">
      <w:pPr>
        <w:shd w:val="clear" w:color="auto" w:fill="FFFFFF"/>
        <w:spacing w:line="255" w:lineRule="atLeast"/>
        <w:jc w:val="right"/>
        <w:rPr>
          <w:sz w:val="20"/>
          <w:szCs w:val="20"/>
        </w:rPr>
      </w:pPr>
      <w:r w:rsidRPr="002E58DF">
        <w:rPr>
          <w:sz w:val="20"/>
          <w:szCs w:val="20"/>
        </w:rPr>
        <w:t> Утверждено:</w:t>
      </w:r>
    </w:p>
    <w:p w:rsidR="00E56D92" w:rsidRPr="002E58DF" w:rsidRDefault="00E56D92" w:rsidP="00E56D92">
      <w:pPr>
        <w:shd w:val="clear" w:color="auto" w:fill="FFFFFF"/>
        <w:spacing w:line="255" w:lineRule="atLeast"/>
        <w:jc w:val="right"/>
        <w:rPr>
          <w:sz w:val="20"/>
          <w:szCs w:val="20"/>
        </w:rPr>
      </w:pPr>
      <w:r w:rsidRPr="002E58DF">
        <w:rPr>
          <w:sz w:val="20"/>
          <w:szCs w:val="20"/>
        </w:rPr>
        <w:t>постановлением администрации Среднемуйского</w:t>
      </w:r>
    </w:p>
    <w:p w:rsidR="00E56D92" w:rsidRDefault="00E56D92" w:rsidP="00E56D92">
      <w:pPr>
        <w:shd w:val="clear" w:color="auto" w:fill="FFFFFF"/>
        <w:spacing w:line="255" w:lineRule="atLeast"/>
        <w:ind w:firstLine="708"/>
        <w:jc w:val="right"/>
        <w:rPr>
          <w:sz w:val="20"/>
          <w:szCs w:val="20"/>
        </w:rPr>
      </w:pPr>
      <w:r w:rsidRPr="002E58DF">
        <w:rPr>
          <w:sz w:val="20"/>
          <w:szCs w:val="20"/>
        </w:rPr>
        <w:t>муниципального образования</w:t>
      </w:r>
      <w:r>
        <w:rPr>
          <w:sz w:val="20"/>
          <w:szCs w:val="20"/>
        </w:rPr>
        <w:t xml:space="preserve"> от 16.10.2014 г. № 24</w:t>
      </w:r>
    </w:p>
    <w:p w:rsidR="00E56D92" w:rsidRDefault="00E56D92" w:rsidP="00E56D92">
      <w:pPr>
        <w:shd w:val="clear" w:color="auto" w:fill="FFFFFF"/>
        <w:spacing w:line="255" w:lineRule="atLeast"/>
        <w:ind w:firstLine="708"/>
        <w:jc w:val="right"/>
      </w:pPr>
    </w:p>
    <w:p w:rsidR="00E56D92" w:rsidRDefault="00E56D92" w:rsidP="00E56D92">
      <w:pPr>
        <w:shd w:val="clear" w:color="auto" w:fill="FFFFFF"/>
        <w:spacing w:line="255" w:lineRule="atLeast"/>
        <w:ind w:firstLine="708"/>
        <w:jc w:val="right"/>
      </w:pPr>
    </w:p>
    <w:p w:rsidR="00E56D92" w:rsidRPr="00BF6F3E" w:rsidRDefault="00E56D92" w:rsidP="00E56D92">
      <w:pPr>
        <w:pStyle w:val="a5"/>
        <w:jc w:val="center"/>
      </w:pPr>
      <w:r w:rsidRPr="00BF6F3E">
        <w:rPr>
          <w:rStyle w:val="a4"/>
        </w:rPr>
        <w:t>Порядок  рассмотрения письменного обращения гражданина о даче согласия на замещение на условиях трудового договора должности в организации и на выполнение в данной организации работ на условиях гражданско-правового договора.</w:t>
      </w:r>
    </w:p>
    <w:p w:rsidR="00E56D92" w:rsidRPr="00BF6F3E" w:rsidRDefault="00E56D92" w:rsidP="00E56D92">
      <w:pPr>
        <w:pStyle w:val="a5"/>
        <w:jc w:val="both"/>
      </w:pPr>
      <w:r w:rsidRPr="00BF6F3E">
        <w:t xml:space="preserve">           1. </w:t>
      </w:r>
      <w:proofErr w:type="gramStart"/>
      <w:r w:rsidRPr="00BF6F3E">
        <w:t xml:space="preserve">Гражданин, замещавший должность муниципальной службы, включенную в перечень должностей муниципальной службы, утвержденный Федеральным законом от 02.03.2007 № 25-ФЗ "О муниципальной службе в Российской Федерации", Законом Иркутской области от 15.10.2007 № 88-оз "О муниципальной службе в Иркутской области", (далее - гражданин, замещавший должность муниципальной службы), в течение двух лет после увольнения с муниципальной службы администрации </w:t>
      </w:r>
      <w:r>
        <w:t>Среднемуйского</w:t>
      </w:r>
      <w:r w:rsidRPr="00BF6F3E">
        <w:t xml:space="preserve"> сельского поселения   имеет право замещать на условиях трудового</w:t>
      </w:r>
      <w:proofErr w:type="gramEnd"/>
      <w:r w:rsidRPr="00BF6F3E">
        <w:t xml:space="preserve"> </w:t>
      </w:r>
      <w:proofErr w:type="gramStart"/>
      <w:r w:rsidRPr="00BF6F3E">
        <w:t xml:space="preserve">договора должности в организации и выполнять в данной организации работы </w:t>
      </w:r>
      <w:r>
        <w:t xml:space="preserve">на условиях гражданско-правового договора </w:t>
      </w:r>
      <w:r w:rsidRPr="00BF6F3E">
        <w:t xml:space="preserve">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</w:t>
      </w:r>
      <w:r>
        <w:t>Среднемуйского</w:t>
      </w:r>
      <w:r w:rsidRPr="00BF6F3E">
        <w:t xml:space="preserve"> сельского</w:t>
      </w:r>
      <w:proofErr w:type="gramEnd"/>
      <w:r w:rsidRPr="00BF6F3E">
        <w:t xml:space="preserve"> поселения.</w:t>
      </w:r>
    </w:p>
    <w:p w:rsidR="00E56D92" w:rsidRPr="00BF6F3E" w:rsidRDefault="00E56D92" w:rsidP="00E56D92">
      <w:pPr>
        <w:pStyle w:val="a5"/>
        <w:jc w:val="both"/>
      </w:pPr>
      <w:r w:rsidRPr="00BF6F3E">
        <w:t>2. Для получения согласия гражданин, замещавший должность муниципальной службы, обращается в комиссию до заключения трудового договора или гражданско-правового договора.</w:t>
      </w:r>
    </w:p>
    <w:p w:rsidR="00E56D92" w:rsidRPr="00BF6F3E" w:rsidRDefault="00E56D92" w:rsidP="00E56D92">
      <w:pPr>
        <w:pStyle w:val="a5"/>
        <w:jc w:val="both"/>
      </w:pPr>
      <w:r w:rsidRPr="00BF6F3E">
        <w:t>3. Обращение направляется в комиссию в письменном виде в произвольной форме либо по форме согласно приложению к порядку. В обращении обязательно указываются:</w:t>
      </w:r>
    </w:p>
    <w:p w:rsidR="00E56D92" w:rsidRPr="00BF6F3E" w:rsidRDefault="00E56D92" w:rsidP="00E56D92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BF6F3E">
        <w:t>фамилия, имя, отчество (при его наличии) гражданина, замещавшего должность муниципальной службы;</w:t>
      </w:r>
    </w:p>
    <w:p w:rsidR="00E56D92" w:rsidRPr="00BF6F3E" w:rsidRDefault="00E56D92" w:rsidP="00E56D92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BF6F3E">
        <w:t>полное 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и выполн</w:t>
      </w:r>
      <w:r>
        <w:t>ять в данной организации работу;</w:t>
      </w:r>
    </w:p>
    <w:p w:rsidR="00E56D92" w:rsidRPr="00BF6F3E" w:rsidRDefault="00E56D92" w:rsidP="00E56D92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BF6F3E">
        <w:t>адрес организации;</w:t>
      </w:r>
    </w:p>
    <w:p w:rsidR="00E56D92" w:rsidRPr="00BF6F3E" w:rsidRDefault="00E56D92" w:rsidP="00E56D92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BF6F3E">
        <w:t>предполагаемая дата заключения трудового (гражданско-правового) договора;</w:t>
      </w:r>
    </w:p>
    <w:p w:rsidR="00E56D92" w:rsidRPr="00BF6F3E" w:rsidRDefault="00E56D92" w:rsidP="00E56D92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BF6F3E">
        <w:t>должность муниципальной службы, которую замещал гражданин, замещавший должность муниципальной службы в администрации  </w:t>
      </w:r>
      <w:r>
        <w:t>Среднемуйского</w:t>
      </w:r>
      <w:r w:rsidRPr="00BF6F3E">
        <w:t xml:space="preserve"> сельского поселения.</w:t>
      </w:r>
    </w:p>
    <w:p w:rsidR="00E56D92" w:rsidRPr="00BF6F3E" w:rsidRDefault="00E56D92" w:rsidP="00E56D92">
      <w:pPr>
        <w:pStyle w:val="a5"/>
        <w:jc w:val="both"/>
      </w:pPr>
      <w:r w:rsidRPr="00BF6F3E">
        <w:t>            4. Обращение регистрируется специалистом администрации</w:t>
      </w:r>
      <w:r>
        <w:t xml:space="preserve"> Среднемуйского</w:t>
      </w:r>
      <w:r w:rsidRPr="00BF6F3E">
        <w:t xml:space="preserve"> сельского поселения  в журнале регистрации входящей корреспонденции и передается для рассмотрения в комиссию в течение трех дней с момента его поступления.</w:t>
      </w:r>
    </w:p>
    <w:p w:rsidR="00E56D92" w:rsidRPr="00BF6F3E" w:rsidRDefault="00E56D92" w:rsidP="00E56D92">
      <w:pPr>
        <w:pStyle w:val="a5"/>
        <w:jc w:val="both"/>
      </w:pPr>
      <w:r w:rsidRPr="00BF6F3E">
        <w:t>5. Комиссия обязана рассмотреть письменное обращение гражданина в течение 7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 с момента принятия решения.</w:t>
      </w:r>
    </w:p>
    <w:p w:rsidR="00E56D92" w:rsidRPr="00BF6F3E" w:rsidRDefault="00E56D92" w:rsidP="00E56D92">
      <w:pPr>
        <w:pStyle w:val="a5"/>
        <w:jc w:val="both"/>
      </w:pPr>
      <w:r w:rsidRPr="00BF6F3E">
        <w:t>6. По итогам рассмотрения обращения, комиссия выносит одно из следующих решений:</w:t>
      </w:r>
    </w:p>
    <w:p w:rsidR="00E56D92" w:rsidRPr="00BF6F3E" w:rsidRDefault="00E56D92" w:rsidP="00E56D92">
      <w:pPr>
        <w:pStyle w:val="a5"/>
        <w:jc w:val="both"/>
      </w:pPr>
      <w:r w:rsidRPr="00BF6F3E">
        <w:lastRenderedPageBreak/>
        <w:t>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56D92" w:rsidRPr="00BF6F3E" w:rsidRDefault="00E56D92" w:rsidP="00E56D92">
      <w:pPr>
        <w:pStyle w:val="a5"/>
        <w:jc w:val="both"/>
      </w:pPr>
      <w:r w:rsidRPr="00BF6F3E">
        <w:t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E56D92" w:rsidRPr="00BF6F3E" w:rsidRDefault="00E56D92" w:rsidP="00E56D92">
      <w:pPr>
        <w:pStyle w:val="a5"/>
        <w:jc w:val="both"/>
      </w:pPr>
      <w:r w:rsidRPr="00BF6F3E">
        <w:t>7.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E56D92" w:rsidRPr="00BF6F3E" w:rsidRDefault="00E56D92" w:rsidP="00E56D92">
      <w:pPr>
        <w:pStyle w:val="a5"/>
        <w:jc w:val="both"/>
      </w:pPr>
      <w:r w:rsidRPr="00BF6F3E">
        <w:t xml:space="preserve">8. Копия протокола или выписка из него в течение одного рабочего дня направляется в кадровую службу администрации </w:t>
      </w:r>
      <w:r>
        <w:t>Среднемуйского</w:t>
      </w:r>
      <w:r w:rsidRPr="00BF6F3E">
        <w:t xml:space="preserve"> сельского поселения для приобщения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56D92" w:rsidRPr="00BF6F3E" w:rsidRDefault="00E56D92" w:rsidP="00E56D92">
      <w:pPr>
        <w:pStyle w:val="a5"/>
        <w:jc w:val="both"/>
      </w:pPr>
      <w:r w:rsidRPr="00BF6F3E">
        <w:t xml:space="preserve">9.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1 рабочего дня со дня принятия комиссией решения. </w:t>
      </w:r>
    </w:p>
    <w:p w:rsidR="00E56D92" w:rsidRPr="00BF6F3E" w:rsidRDefault="00E56D92" w:rsidP="00E56D92">
      <w:pPr>
        <w:pStyle w:val="a5"/>
        <w:jc w:val="both"/>
      </w:pPr>
    </w:p>
    <w:p w:rsidR="00E56D92" w:rsidRPr="00BF6F3E" w:rsidRDefault="00E56D92" w:rsidP="00E56D92">
      <w:pPr>
        <w:pStyle w:val="a5"/>
        <w:tabs>
          <w:tab w:val="left" w:pos="8415"/>
        </w:tabs>
      </w:pPr>
      <w:r w:rsidRPr="00BF6F3E">
        <w:t> </w:t>
      </w:r>
      <w:r w:rsidRPr="00BF6F3E">
        <w:tab/>
      </w:r>
    </w:p>
    <w:p w:rsidR="00E56D92" w:rsidRPr="00BF6F3E" w:rsidRDefault="00E56D92" w:rsidP="00E56D92">
      <w:pPr>
        <w:pStyle w:val="a5"/>
        <w:tabs>
          <w:tab w:val="left" w:pos="8415"/>
        </w:tabs>
      </w:pPr>
    </w:p>
    <w:p w:rsidR="00E56D92" w:rsidRPr="00BF6F3E" w:rsidRDefault="00E56D92" w:rsidP="00E56D92">
      <w:pPr>
        <w:pStyle w:val="a5"/>
        <w:tabs>
          <w:tab w:val="left" w:pos="8415"/>
        </w:tabs>
      </w:pPr>
    </w:p>
    <w:p w:rsidR="00E56D92" w:rsidRPr="00BF6F3E" w:rsidRDefault="00E56D92" w:rsidP="00E56D92">
      <w:pPr>
        <w:pStyle w:val="a5"/>
        <w:tabs>
          <w:tab w:val="left" w:pos="8415"/>
        </w:tabs>
      </w:pPr>
    </w:p>
    <w:p w:rsidR="00E56D92" w:rsidRPr="00BF6F3E" w:rsidRDefault="00E56D92" w:rsidP="00E56D92">
      <w:pPr>
        <w:pStyle w:val="a5"/>
        <w:tabs>
          <w:tab w:val="left" w:pos="8415"/>
        </w:tabs>
      </w:pPr>
    </w:p>
    <w:p w:rsidR="00E56D92" w:rsidRPr="00BF6F3E" w:rsidRDefault="00E56D92" w:rsidP="00E56D92">
      <w:pPr>
        <w:pStyle w:val="a5"/>
        <w:tabs>
          <w:tab w:val="left" w:pos="8415"/>
        </w:tabs>
      </w:pPr>
    </w:p>
    <w:p w:rsidR="00E56D92" w:rsidRPr="00BF6F3E" w:rsidRDefault="00E56D92" w:rsidP="00E56D92">
      <w:pPr>
        <w:pStyle w:val="a5"/>
        <w:tabs>
          <w:tab w:val="left" w:pos="8415"/>
        </w:tabs>
      </w:pPr>
    </w:p>
    <w:p w:rsidR="00E56D92" w:rsidRPr="00BF6F3E" w:rsidRDefault="00E56D92" w:rsidP="00E56D92">
      <w:pPr>
        <w:pStyle w:val="a5"/>
        <w:tabs>
          <w:tab w:val="left" w:pos="8415"/>
        </w:tabs>
      </w:pPr>
    </w:p>
    <w:p w:rsidR="00E56D92" w:rsidRPr="00BF6F3E" w:rsidRDefault="00E56D92" w:rsidP="00E56D92">
      <w:pPr>
        <w:pStyle w:val="a5"/>
        <w:tabs>
          <w:tab w:val="left" w:pos="8415"/>
        </w:tabs>
      </w:pPr>
    </w:p>
    <w:p w:rsidR="00E56D92" w:rsidRPr="00BF6F3E" w:rsidRDefault="00E56D92" w:rsidP="00E56D92">
      <w:pPr>
        <w:pStyle w:val="a5"/>
        <w:tabs>
          <w:tab w:val="left" w:pos="8415"/>
        </w:tabs>
      </w:pPr>
    </w:p>
    <w:p w:rsidR="00E56D92" w:rsidRPr="00BF6F3E" w:rsidRDefault="00E56D92" w:rsidP="00E56D92">
      <w:pPr>
        <w:pStyle w:val="a5"/>
        <w:tabs>
          <w:tab w:val="left" w:pos="8415"/>
        </w:tabs>
      </w:pPr>
    </w:p>
    <w:p w:rsidR="00E56D92" w:rsidRPr="00BF6F3E" w:rsidRDefault="00E56D92" w:rsidP="00E56D92">
      <w:pPr>
        <w:pStyle w:val="a5"/>
        <w:tabs>
          <w:tab w:val="left" w:pos="8415"/>
        </w:tabs>
      </w:pPr>
    </w:p>
    <w:p w:rsidR="00E56D92" w:rsidRPr="00BF6F3E" w:rsidRDefault="00E56D92" w:rsidP="00E56D92">
      <w:pPr>
        <w:pStyle w:val="a5"/>
        <w:tabs>
          <w:tab w:val="left" w:pos="8415"/>
        </w:tabs>
      </w:pPr>
    </w:p>
    <w:p w:rsidR="00FB6C46" w:rsidRPr="00E56D92" w:rsidRDefault="00FB6C46" w:rsidP="00E56D92"/>
    <w:sectPr w:rsidR="00FB6C46" w:rsidRPr="00E56D92" w:rsidSect="002E58D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1F83"/>
    <w:multiLevelType w:val="multilevel"/>
    <w:tmpl w:val="2858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66D16"/>
    <w:rsid w:val="001E5CCB"/>
    <w:rsid w:val="00D66D16"/>
    <w:rsid w:val="00E56D92"/>
    <w:rsid w:val="00FB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D1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E56D92"/>
    <w:rPr>
      <w:b/>
      <w:bCs/>
    </w:rPr>
  </w:style>
  <w:style w:type="paragraph" w:styleId="a5">
    <w:name w:val="Normal (Web)"/>
    <w:basedOn w:val="a"/>
    <w:rsid w:val="00E56D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3454</Words>
  <Characters>19694</Characters>
  <Application>Microsoft Office Word</Application>
  <DocSecurity>0</DocSecurity>
  <Lines>164</Lines>
  <Paragraphs>46</Paragraphs>
  <ScaleCrop>false</ScaleCrop>
  <Company>Grizli777</Company>
  <LinksUpToDate>false</LinksUpToDate>
  <CharactersWithSpaces>23102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2014-10-31T01:28:00Z</dcterms:created>
  <dcterms:modified xsi:type="dcterms:W3CDTF">2014-10-31T01:32:00Z</dcterms:modified>
</cp:coreProperties>
</file>