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ИРКУТСКАЯ ОБЛАСТЬ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УСТЬ-УДИНСКИЙ РАЙОН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СРЕДНЕМУЙСКОЕ СЕЛЬСКОЕ ПОСЕЛЕНИЕ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ДУМА ПОСЕЛЕНИЯ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</w:rPr>
      </w:pPr>
    </w:p>
    <w:p w:rsidR="007C19D8" w:rsidRDefault="007C19D8" w:rsidP="007C19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декабря 2012 года                                                                                            №7/7-ДП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Средняя Муя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целевой программы </w:t>
      </w:r>
    </w:p>
    <w:p w:rsidR="007C19D8" w:rsidRDefault="007C19D8" w:rsidP="007C19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7C19D8" w:rsidRDefault="007C19D8" w:rsidP="007C19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инфраструктуры Среднемуйского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C19D8" w:rsidRDefault="007C19D8" w:rsidP="007C19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на 2013-2015 годы»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30.12.2004 года № 210 –ФЗ «Об основах регулирования тарифов организаций коммунального комплекса», в соответствии с перечнем Президента РФ от 04.08.2011 г. № 58-37-3215/11 и письмом Министерства жилищной политики Иркутской области. Устава Среднемуйского муниципального образования Дума поселения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муниципальную целевую программу «Комплексное развитие систем коммунальной инфраструктуры Среднемуйского муниципального образования на 2013-2015 годы»</w:t>
      </w:r>
    </w:p>
    <w:p w:rsidR="007C19D8" w:rsidRDefault="007C19D8" w:rsidP="007C19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Среднемуйский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Среднемуйского </w:t>
      </w:r>
    </w:p>
    <w:p w:rsidR="007C19D8" w:rsidRDefault="007C19D8" w:rsidP="007C19D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А. А. Лифа</w:t>
      </w: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D8" w:rsidRDefault="007C19D8" w:rsidP="007C19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9D8" w:rsidRDefault="007C19D8" w:rsidP="007C19D8">
      <w:pPr>
        <w:rPr>
          <w:sz w:val="24"/>
          <w:szCs w:val="24"/>
        </w:rPr>
      </w:pPr>
    </w:p>
    <w:p w:rsidR="007C19D8" w:rsidRDefault="007C19D8" w:rsidP="007C19D8">
      <w:pPr>
        <w:rPr>
          <w:sz w:val="24"/>
          <w:szCs w:val="24"/>
        </w:rPr>
      </w:pPr>
    </w:p>
    <w:p w:rsidR="007C19D8" w:rsidRDefault="007C19D8" w:rsidP="007C19D8"/>
    <w:p w:rsidR="007C19D8" w:rsidRDefault="007C19D8" w:rsidP="007C19D8"/>
    <w:p w:rsidR="007C19D8" w:rsidRDefault="007C19D8" w:rsidP="007C19D8"/>
    <w:p w:rsidR="007C19D8" w:rsidRDefault="007C19D8" w:rsidP="007C19D8"/>
    <w:p w:rsidR="007C19D8" w:rsidRDefault="007C19D8" w:rsidP="007C19D8"/>
    <w:p w:rsidR="007C19D8" w:rsidRDefault="007C19D8" w:rsidP="007C19D8"/>
    <w:tbl>
      <w:tblPr>
        <w:tblW w:w="117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80"/>
        <w:gridCol w:w="5880"/>
      </w:tblGrid>
      <w:tr w:rsidR="007C19D8" w:rsidTr="007C19D8">
        <w:trPr>
          <w:tblCellSpacing w:w="0" w:type="dxa"/>
          <w:jc w:val="center"/>
        </w:trPr>
        <w:tc>
          <w:tcPr>
            <w:tcW w:w="2500" w:type="pct"/>
          </w:tcPr>
          <w:p w:rsidR="007C19D8" w:rsidRDefault="007C19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D8" w:rsidRDefault="007C19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7C19D8" w:rsidRDefault="007C19D8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УТВЕРЖДЕНО</w:t>
            </w:r>
          </w:p>
          <w:p w:rsidR="007C19D8" w:rsidRDefault="007C19D8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Думой Среднемуйского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7C19D8" w:rsidRDefault="007C19D8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Образования от 27.12.2012 года.</w:t>
            </w:r>
          </w:p>
        </w:tc>
      </w:tr>
    </w:tbl>
    <w:p w:rsidR="007C19D8" w:rsidRDefault="007C19D8" w:rsidP="007C19D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sz w:val="20"/>
          <w:lang w:eastAsia="ru-RU"/>
        </w:rPr>
        <w:t> </w:t>
      </w:r>
    </w:p>
    <w:p w:rsidR="007C19D8" w:rsidRDefault="007C19D8" w:rsidP="007C1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ПАСПОРТ ПРОГРАММЫ</w:t>
      </w:r>
    </w:p>
    <w:p w:rsidR="007C19D8" w:rsidRDefault="007C19D8" w:rsidP="007C1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102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0"/>
        <w:gridCol w:w="6985"/>
      </w:tblGrid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целевая программа «»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для разработки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Федеральный закон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 от 30.12.2004 года № 210-ФЗ    «Об основах регулирования тарифов организаций коммунального комплекса».</w:t>
            </w:r>
          </w:p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Федеральный закон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 от 06.10.2003 года № 131-Ф3   «Об общих принципах организации местного самоуправления в Российской Федерации».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Заказчик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Среднемуйского сельского поселения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Разработчик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Среднемуйского сельского поселения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Среднемуйского сельского поселения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развитие системы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одоснабжение;</w:t>
            </w:r>
          </w:p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-соответствие качества питьевой воды;</w:t>
            </w:r>
          </w:p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снижение износа объектов водоснабжения; </w:t>
            </w:r>
          </w:p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создание благоприятных условий привлечения инвестиций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совместно с организациями коммунального комплекса мероприятий по развитию и реконструкции коммунальной инфраструктуры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2013 - 2015 годы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мероприятий,  осуществляется за счет: средств областного, местного и внебюджетного фонда в общем объеме (Приложение №1)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after="0"/>
            </w:pP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after="0"/>
            </w:pP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after="0"/>
            </w:pP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after="0"/>
            </w:pP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повышение  качества  и  надежности жилищно-коммунальных услуг;                            </w:t>
            </w:r>
          </w:p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обеспечение питьевой водой населения согласно требованиям к качеству воды;</w:t>
            </w:r>
          </w:p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-культурное обслуживание населения </w:t>
            </w:r>
          </w:p>
        </w:tc>
      </w:tr>
      <w:tr w:rsidR="007C19D8" w:rsidTr="007C19D8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реализацией</w:t>
            </w:r>
          </w:p>
        </w:tc>
        <w:tc>
          <w:tcPr>
            <w:tcW w:w="6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Среднемуйского сельского поселения</w:t>
            </w:r>
          </w:p>
        </w:tc>
      </w:tr>
    </w:tbl>
    <w:p w:rsidR="007C19D8" w:rsidRDefault="007C19D8" w:rsidP="007C19D8">
      <w:pPr>
        <w:pStyle w:val="a4"/>
        <w:shd w:val="clear" w:color="auto" w:fill="FFFFFF"/>
        <w:jc w:val="center"/>
        <w:rPr>
          <w:sz w:val="22"/>
          <w:szCs w:val="22"/>
        </w:rPr>
      </w:pPr>
    </w:p>
    <w:p w:rsidR="007C19D8" w:rsidRDefault="007C19D8" w:rsidP="007C19D8">
      <w:pPr>
        <w:pStyle w:val="a4"/>
        <w:shd w:val="clear" w:color="auto" w:fill="FFFFFF"/>
        <w:jc w:val="center"/>
        <w:rPr>
          <w:sz w:val="22"/>
          <w:szCs w:val="22"/>
        </w:rPr>
      </w:pPr>
    </w:p>
    <w:p w:rsidR="007C19D8" w:rsidRDefault="007C19D8" w:rsidP="007C19D8">
      <w:pPr>
        <w:pStyle w:val="a4"/>
        <w:shd w:val="clear" w:color="auto" w:fill="FFFFFF"/>
        <w:jc w:val="center"/>
        <w:rPr>
          <w:b/>
          <w:sz w:val="22"/>
          <w:szCs w:val="22"/>
        </w:rPr>
      </w:pPr>
    </w:p>
    <w:p w:rsidR="007C19D8" w:rsidRDefault="007C19D8" w:rsidP="007C19D8">
      <w:pPr>
        <w:pStyle w:val="a4"/>
        <w:shd w:val="clear" w:color="auto" w:fill="FFFFFF"/>
        <w:jc w:val="center"/>
        <w:rPr>
          <w:b/>
          <w:sz w:val="22"/>
          <w:szCs w:val="22"/>
        </w:rPr>
      </w:pPr>
    </w:p>
    <w:p w:rsidR="007C19D8" w:rsidRDefault="007C19D8" w:rsidP="007C19D8">
      <w:pPr>
        <w:pStyle w:val="a4"/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ЗАДАЧИ СОВЕРШЕНСТВОВАНИЯ И РАЗВИТИЯ КОММУНАЛЬНОГО</w:t>
      </w:r>
    </w:p>
    <w:p w:rsidR="007C19D8" w:rsidRDefault="007C19D8" w:rsidP="007C19D8">
      <w:pPr>
        <w:pStyle w:val="a4"/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КОМПЛЕКСА МУНИЦИПАЛЬНОГО ОБРАЗОВАНИЯ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</w:t>
      </w:r>
      <w:proofErr w:type="gramStart"/>
      <w:r>
        <w:rPr>
          <w:sz w:val="22"/>
          <w:szCs w:val="22"/>
        </w:rPr>
        <w:t>разработки Программы комплексного развития систем коммунальной инфраструктуры</w:t>
      </w:r>
      <w:proofErr w:type="gramEnd"/>
      <w:r>
        <w:rPr>
          <w:sz w:val="22"/>
          <w:szCs w:val="22"/>
        </w:rPr>
        <w:t xml:space="preserve"> Среднемуйского муниципального образования является 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  и объектов </w:t>
      </w:r>
      <w:proofErr w:type="spellStart"/>
      <w:r>
        <w:rPr>
          <w:sz w:val="22"/>
          <w:szCs w:val="22"/>
        </w:rPr>
        <w:t>водо</w:t>
      </w:r>
      <w:proofErr w:type="spellEnd"/>
      <w:r>
        <w:rPr>
          <w:sz w:val="22"/>
          <w:szCs w:val="22"/>
        </w:rPr>
        <w:t>-, теплоснабжения.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Программа комплексного развития систем коммунальной инфраструктуры Среднемуйского муниципального образования 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 муниципального образования.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Программа комплексного развития систем коммунальной инфраструктуры Среднемуйского муниципального образования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образования.</w:t>
      </w:r>
    </w:p>
    <w:p w:rsidR="007C19D8" w:rsidRDefault="007C19D8" w:rsidP="007C19D8">
      <w:pPr>
        <w:pStyle w:val="a4"/>
        <w:shd w:val="clear" w:color="auto" w:fill="FFFFFF"/>
        <w:jc w:val="center"/>
        <w:rPr>
          <w:b/>
        </w:rPr>
      </w:pPr>
      <w:r>
        <w:rPr>
          <w:b/>
        </w:rPr>
        <w:t>Основными задачами Программы</w:t>
      </w:r>
      <w:r>
        <w:rPr>
          <w:rStyle w:val="apple-converted-space"/>
          <w:b/>
        </w:rPr>
        <w:t> </w:t>
      </w:r>
      <w:r>
        <w:rPr>
          <w:b/>
        </w:rPr>
        <w:t>комплексного развития систем коммунальной инфраструктуры Среднемуйского  муниципального образования являются: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 Взаимосвязанное перспективное планирование развития коммунальных систем.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Обоснование мероприятий по комплексной реконструкции и модернизации.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 Повышение надежности систем и качества предоставления коммунальных услуг.</w:t>
      </w:r>
    </w:p>
    <w:p w:rsidR="007C19D8" w:rsidRDefault="007C19D8" w:rsidP="007C19D8">
      <w:pPr>
        <w:pStyle w:val="a4"/>
        <w:shd w:val="clear" w:color="auto" w:fill="FFFFFF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Совершенствование механизмов развития энергосбережения и повышение </w:t>
      </w:r>
      <w:proofErr w:type="spellStart"/>
      <w:r>
        <w:rPr>
          <w:sz w:val="22"/>
          <w:szCs w:val="22"/>
        </w:rPr>
        <w:t>энергоэффективности</w:t>
      </w:r>
      <w:proofErr w:type="spellEnd"/>
      <w:r>
        <w:rPr>
          <w:sz w:val="22"/>
          <w:szCs w:val="22"/>
        </w:rPr>
        <w:t xml:space="preserve"> коммунальной инфраструктуры.</w:t>
      </w:r>
    </w:p>
    <w:p w:rsidR="007C19D8" w:rsidRDefault="007C19D8" w:rsidP="007C19D8">
      <w:pPr>
        <w:pStyle w:val="a4"/>
        <w:shd w:val="clear" w:color="auto" w:fill="FFFFFF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5. Повышение инвестиционной привлекательности коммунальной инфраструктуры муниципального образования.</w:t>
      </w:r>
    </w:p>
    <w:p w:rsidR="007C19D8" w:rsidRDefault="007C19D8" w:rsidP="007C19D8">
      <w:pPr>
        <w:pStyle w:val="a4"/>
        <w:shd w:val="clear" w:color="auto" w:fill="FFFFFF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6. Обеспечение сбалансированности интересов субъектов коммунальной инфраструктуры и потребителей.</w:t>
      </w:r>
    </w:p>
    <w:p w:rsidR="007C19D8" w:rsidRDefault="007C19D8" w:rsidP="007C19D8">
      <w:pPr>
        <w:pStyle w:val="a4"/>
        <w:shd w:val="clear" w:color="auto" w:fill="FFFFFF"/>
        <w:jc w:val="center"/>
        <w:rPr>
          <w:b/>
        </w:rPr>
      </w:pPr>
      <w:r>
        <w:rPr>
          <w:b/>
        </w:rPr>
        <w:t xml:space="preserve">Принципы </w:t>
      </w:r>
      <w:proofErr w:type="gramStart"/>
      <w:r>
        <w:rPr>
          <w:b/>
        </w:rPr>
        <w:t>формирования Программы</w:t>
      </w:r>
      <w:r>
        <w:rPr>
          <w:rStyle w:val="apple-converted-space"/>
          <w:b/>
        </w:rPr>
        <w:t> </w:t>
      </w:r>
      <w:r>
        <w:rPr>
          <w:b/>
        </w:rPr>
        <w:t>комплексного развития систем коммунальной инфраструктуры</w:t>
      </w:r>
      <w:proofErr w:type="gramEnd"/>
      <w:r>
        <w:rPr>
          <w:b/>
        </w:rPr>
        <w:t xml:space="preserve"> Среднемуйского  муниципального образования. Формирование и реализация </w:t>
      </w:r>
      <w:proofErr w:type="gramStart"/>
      <w:r>
        <w:rPr>
          <w:b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b/>
        </w:rPr>
        <w:t xml:space="preserve"> базируются на следующих принципах:</w:t>
      </w:r>
    </w:p>
    <w:p w:rsidR="007C19D8" w:rsidRDefault="007C19D8" w:rsidP="007C19D8">
      <w:pPr>
        <w:pStyle w:val="a4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системность –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7C19D8" w:rsidRDefault="007C19D8" w:rsidP="007C19D8">
      <w:pPr>
        <w:pStyle w:val="a4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комплексность – формирование Программы комплексного развития коммунальной инфраструктуры в увязке с различными целевыми программами (федеральными, региональными, муниципальными).</w:t>
      </w:r>
    </w:p>
    <w:p w:rsidR="007C19D8" w:rsidRDefault="007C19D8" w:rsidP="007C19D8">
      <w:pPr>
        <w:pStyle w:val="a4"/>
        <w:shd w:val="clear" w:color="auto" w:fill="FFFFFF"/>
        <w:jc w:val="center"/>
        <w:rPr>
          <w:b/>
        </w:rPr>
      </w:pPr>
    </w:p>
    <w:p w:rsidR="007C19D8" w:rsidRDefault="007C19D8" w:rsidP="007C19D8">
      <w:pPr>
        <w:pStyle w:val="a4"/>
        <w:shd w:val="clear" w:color="auto" w:fill="FFFFFF"/>
        <w:jc w:val="center"/>
        <w:rPr>
          <w:b/>
        </w:rPr>
      </w:pPr>
      <w:r>
        <w:rPr>
          <w:b/>
        </w:rPr>
        <w:lastRenderedPageBreak/>
        <w:t>Полномочия органов местного самоуправления</w:t>
      </w:r>
      <w:r>
        <w:rPr>
          <w:rStyle w:val="apple-converted-space"/>
          <w:b/>
        </w:rPr>
        <w:t> </w:t>
      </w:r>
      <w:r>
        <w:rPr>
          <w:b/>
        </w:rPr>
        <w:t>при разработке, утверждении и реализации Программы комплексного развития систем коммунальной инфраструктуры Среднемуйского муниципального образования.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</w:t>
      </w:r>
      <w:r>
        <w:rPr>
          <w:rStyle w:val="apple-converted-space"/>
          <w:sz w:val="22"/>
          <w:szCs w:val="22"/>
        </w:rPr>
        <w:t> </w:t>
      </w:r>
      <w:hyperlink r:id="rId7" w:history="1">
        <w:r>
          <w:rPr>
            <w:rStyle w:val="a3"/>
            <w:sz w:val="22"/>
            <w:szCs w:val="22"/>
          </w:rPr>
          <w:t>статьей 11</w:t>
        </w:r>
      </w:hyperlink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Федерального закона от 30.12.2004 № 210-ФЗ «Об основах регулирования тарифов организаций коммунального комплекса» Программа комплексного развития систем коммунальной инфраструктуры разработана в соответствии с документами территориального планирования муниципального образования, при этом муниципальное образование имеет следующие полномочия:</w:t>
      </w:r>
    </w:p>
    <w:p w:rsidR="007C19D8" w:rsidRDefault="007C19D8" w:rsidP="007C19D8">
      <w:pPr>
        <w:pStyle w:val="a4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1. Представительный орган Среднемуйского муниципального образования осуществляет рассмотрение и утверждение Программы.</w:t>
      </w:r>
    </w:p>
    <w:p w:rsidR="007C19D8" w:rsidRDefault="007C19D8" w:rsidP="007C19D8">
      <w:pPr>
        <w:pStyle w:val="a4"/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Представительный орган Среднемуйского МО имеет право: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-запрашивать и получать от потребителей и организаций коммунального комплекса, осуществляющих эксплуатацию системы коммунальной инфраструктуры в границах МО, необходимую для осуществления своих полномочий информацию;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мероприятий, предусмотренных в Программе комплексного развития систем коммунальной инфраструктуры МО;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-рассматривать жалобы и предложения потребителей и организаций коммунального комплекса, осуществляющих эксплуатацию систем коммунальной инфраструктуры в границах муниципального образования, возникающие в ходе разработки, утверждения и реализации Программы.</w:t>
      </w:r>
    </w:p>
    <w:p w:rsidR="007C19D8" w:rsidRDefault="007C19D8" w:rsidP="007C19D8">
      <w:pPr>
        <w:pStyle w:val="a4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2. Глава администрации Среднемуйского муниципального образования  осуществляет принятие решения о разработке Программы комплексного развития систем коммунальной инфраструктуры муниципального образования; утверждение перечня функций по управлению реализацией Программы, передаваемых структурным подразделениям администрации муниципального образования или сторонней организации.</w:t>
      </w:r>
    </w:p>
    <w:p w:rsidR="007C19D8" w:rsidRDefault="007C19D8" w:rsidP="007C19D8">
      <w:pPr>
        <w:pStyle w:val="a4"/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Глава администрации Среднемуйского МО имеет право: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-запрашивать и получать от потребителей и организаций коммунального комплекса, осуществляющих эксплуатацию систем коммунальной инфраструктуры в границах МО, необходимую для осуществления своих полномочий информацию;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-выносить предложения о разработке правовых актов местного значения, необходимых для реализации мероприятий Программы;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-рассматривать жалобы и предложения потребителей и организаций коммунального комплекса, осуществляющих эксплуатацию систем коммунальной инфраструктуры в границах муниципального образования, возникающие в ходе разработки, утверждения и реализации Программы.</w:t>
      </w:r>
    </w:p>
    <w:p w:rsidR="007C19D8" w:rsidRDefault="007C19D8" w:rsidP="007C19D8">
      <w:pPr>
        <w:pStyle w:val="a4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3. Администрация Среднемуйского муниципального образования:</w:t>
      </w:r>
    </w:p>
    <w:p w:rsidR="007C19D8" w:rsidRDefault="007C19D8" w:rsidP="007C19D8">
      <w:pPr>
        <w:pStyle w:val="a4"/>
        <w:shd w:val="clear" w:color="auto" w:fill="FFFFFF"/>
        <w:ind w:firstLine="708"/>
        <w:rPr>
          <w:sz w:val="22"/>
          <w:szCs w:val="22"/>
        </w:rPr>
      </w:pPr>
      <w:r>
        <w:rPr>
          <w:sz w:val="22"/>
          <w:szCs w:val="22"/>
        </w:rPr>
        <w:t>-выступает заказчиком Программы комплексного развития систем коммунальной инфраструктуры Среднемуйского муниципального образования;</w:t>
      </w:r>
    </w:p>
    <w:p w:rsidR="007C19D8" w:rsidRDefault="007C19D8" w:rsidP="007C19D8">
      <w:pPr>
        <w:pStyle w:val="a4"/>
        <w:shd w:val="clear" w:color="auto" w:fill="FFFFFF"/>
        <w:ind w:firstLine="708"/>
        <w:rPr>
          <w:sz w:val="22"/>
          <w:szCs w:val="22"/>
        </w:rPr>
      </w:pPr>
      <w:r>
        <w:rPr>
          <w:sz w:val="22"/>
          <w:szCs w:val="22"/>
        </w:rPr>
        <w:t>-организует реализацию и мониторинг Программы.</w:t>
      </w:r>
    </w:p>
    <w:p w:rsidR="007C19D8" w:rsidRDefault="007C19D8" w:rsidP="007C19D8">
      <w:pPr>
        <w:pStyle w:val="a4"/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Администрация Среднемуйского МО имеет право: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-запрашивать и получать от потребителей и организаций коммунального комплекса, осуществляющих эксплуатацию систем коммунальной инфраструктуры в границах муниципального образования необходимую для осуществления своих полномочий информацию;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-выносить предложения о разработке правовых актов местного значения, необходимых для реализации мероприятий Программы;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-рассматривать жалобы и предложения потребителей и организаций коммунального комплекса, осуществляющих эксплуатацию систем коммунальной инфраструктуры в границах Муниципального образования, возникающие в ходе разработки, утверждения и реализации Программы.</w:t>
      </w:r>
    </w:p>
    <w:p w:rsidR="007C19D8" w:rsidRDefault="007C19D8" w:rsidP="007C19D8">
      <w:pPr>
        <w:pStyle w:val="a4"/>
        <w:shd w:val="clear" w:color="auto" w:fill="FFFFFF"/>
        <w:jc w:val="center"/>
        <w:rPr>
          <w:b/>
        </w:rPr>
      </w:pPr>
      <w:r>
        <w:rPr>
          <w:b/>
        </w:rPr>
        <w:t>Сроки</w:t>
      </w:r>
    </w:p>
    <w:p w:rsidR="007C19D8" w:rsidRDefault="007C19D8" w:rsidP="007C19D8">
      <w:pPr>
        <w:pStyle w:val="a4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Программа комплексного развития систем коммунальной инфраструктуры Среднемуйского муниципального образования  разрабатывается на период до 2016 года.</w:t>
      </w:r>
    </w:p>
    <w:p w:rsidR="007C19D8" w:rsidRDefault="007C19D8" w:rsidP="007C19D8">
      <w:pPr>
        <w:pStyle w:val="a4"/>
        <w:shd w:val="clear" w:color="auto" w:fill="FFFFFF"/>
        <w:jc w:val="center"/>
        <w:rPr>
          <w:b/>
        </w:rPr>
      </w:pPr>
      <w:r>
        <w:rPr>
          <w:b/>
        </w:rPr>
        <w:t>Содержание программы</w:t>
      </w:r>
    </w:p>
    <w:p w:rsidR="007C19D8" w:rsidRDefault="007C19D8" w:rsidP="007C19D8">
      <w:pPr>
        <w:pStyle w:val="a4"/>
        <w:shd w:val="clear" w:color="auto" w:fill="FFFFFF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Муниципальная целевая программа «Комплексное развитие систем коммунальной инфраструктуры Среднемуйского муниципального образования на 2013-2015 годы» состоит из следующих разделов:</w:t>
      </w:r>
    </w:p>
    <w:p w:rsidR="007C19D8" w:rsidRDefault="007C19D8" w:rsidP="007C19D8">
      <w:pPr>
        <w:pStyle w:val="a4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Краткая характеристика Среднемуйского муниципального образования.</w:t>
      </w:r>
    </w:p>
    <w:p w:rsidR="007C19D8" w:rsidRDefault="007C19D8" w:rsidP="007C19D8">
      <w:pPr>
        <w:pStyle w:val="a4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Анализ существующей организации систем коммунальной инфраструктуры.</w:t>
      </w:r>
    </w:p>
    <w:p w:rsidR="007C19D8" w:rsidRDefault="007C19D8" w:rsidP="007C19D8">
      <w:pPr>
        <w:pStyle w:val="a4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Определение источников финансирования мероприятий и решений программы.</w:t>
      </w:r>
    </w:p>
    <w:p w:rsidR="007C19D8" w:rsidRDefault="007C19D8" w:rsidP="007C19D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Среднемуйского муниципального образования. </w:t>
      </w:r>
    </w:p>
    <w:p w:rsidR="007C19D8" w:rsidRDefault="007C19D8" w:rsidP="007C19D8">
      <w:pPr>
        <w:pStyle w:val="a6"/>
        <w:rPr>
          <w:rFonts w:ascii="Times New Roman" w:hAnsi="Times New Roman" w:cs="Times New Roman"/>
        </w:rPr>
      </w:pPr>
    </w:p>
    <w:p w:rsidR="007C19D8" w:rsidRDefault="007C19D8" w:rsidP="007C19D8">
      <w:pPr>
        <w:pStyle w:val="a6"/>
        <w:ind w:left="0"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Среднемуйское</w:t>
      </w:r>
      <w:proofErr w:type="spellEnd"/>
      <w:r>
        <w:rPr>
          <w:rFonts w:ascii="Times New Roman" w:hAnsi="Times New Roman" w:cs="Times New Roman"/>
        </w:rPr>
        <w:t xml:space="preserve"> муниципальное образование расположено на северо-востоке </w:t>
      </w:r>
      <w:proofErr w:type="spellStart"/>
      <w:r>
        <w:rPr>
          <w:rFonts w:ascii="Times New Roman" w:hAnsi="Times New Roman" w:cs="Times New Roman"/>
        </w:rPr>
        <w:t>Усть-Удинского</w:t>
      </w:r>
      <w:proofErr w:type="spellEnd"/>
      <w:r>
        <w:rPr>
          <w:rFonts w:ascii="Times New Roman" w:hAnsi="Times New Roman" w:cs="Times New Roman"/>
        </w:rPr>
        <w:t xml:space="preserve"> района Иркутской области в </w:t>
      </w:r>
      <w:smartTag w:uri="urn:schemas-microsoft-com:office:smarttags" w:element="metricconverter">
        <w:smartTagPr>
          <w:attr w:name="ProductID" w:val="22 км"/>
        </w:smartTagPr>
        <w:r>
          <w:rPr>
            <w:rFonts w:ascii="Times New Roman" w:hAnsi="Times New Roman" w:cs="Times New Roman"/>
          </w:rPr>
          <w:t>22 км</w:t>
        </w:r>
      </w:smartTag>
      <w:r>
        <w:rPr>
          <w:rFonts w:ascii="Times New Roman" w:hAnsi="Times New Roman" w:cs="Times New Roman"/>
        </w:rPr>
        <w:t xml:space="preserve">. От федеральной трассы </w:t>
      </w:r>
      <w:proofErr w:type="spellStart"/>
      <w:r>
        <w:rPr>
          <w:rFonts w:ascii="Times New Roman" w:hAnsi="Times New Roman" w:cs="Times New Roman"/>
        </w:rPr>
        <w:t>Залари</w:t>
      </w:r>
      <w:proofErr w:type="spellEnd"/>
      <w:r>
        <w:rPr>
          <w:rFonts w:ascii="Times New Roman" w:hAnsi="Times New Roman" w:cs="Times New Roman"/>
        </w:rPr>
        <w:t xml:space="preserve"> – Жигалово и в </w:t>
      </w:r>
      <w:smartTag w:uri="urn:schemas-microsoft-com:office:smarttags" w:element="metricconverter">
        <w:smartTagPr>
          <w:attr w:name="ProductID" w:val="40 км"/>
        </w:smartTagPr>
        <w:r>
          <w:rPr>
            <w:rFonts w:ascii="Times New Roman" w:hAnsi="Times New Roman" w:cs="Times New Roman"/>
          </w:rPr>
          <w:t>40 км</w:t>
        </w:r>
      </w:smartTag>
      <w:r>
        <w:rPr>
          <w:rFonts w:ascii="Times New Roman" w:hAnsi="Times New Roman" w:cs="Times New Roman"/>
        </w:rPr>
        <w:t xml:space="preserve">. На северо-восток от р.п. Усть-Уда. На севере, северо-западе проходят границы смежных муниципальных образований: </w:t>
      </w:r>
      <w:proofErr w:type="spellStart"/>
      <w:r>
        <w:rPr>
          <w:rFonts w:ascii="Times New Roman" w:hAnsi="Times New Roman" w:cs="Times New Roman"/>
        </w:rPr>
        <w:t>Светлолобовское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Ключинское</w:t>
      </w:r>
      <w:proofErr w:type="spellEnd"/>
      <w:r>
        <w:rPr>
          <w:rFonts w:ascii="Times New Roman" w:hAnsi="Times New Roman" w:cs="Times New Roman"/>
        </w:rPr>
        <w:t xml:space="preserve">, и </w:t>
      </w:r>
      <w:proofErr w:type="spellStart"/>
      <w:r>
        <w:rPr>
          <w:rFonts w:ascii="Times New Roman" w:hAnsi="Times New Roman" w:cs="Times New Roman"/>
        </w:rPr>
        <w:t>Аносовское</w:t>
      </w:r>
      <w:proofErr w:type="spellEnd"/>
      <w:r>
        <w:rPr>
          <w:rFonts w:ascii="Times New Roman" w:hAnsi="Times New Roman" w:cs="Times New Roman"/>
        </w:rPr>
        <w:t xml:space="preserve">, на  юго-востоке граница с </w:t>
      </w:r>
      <w:proofErr w:type="spellStart"/>
      <w:r>
        <w:rPr>
          <w:rFonts w:ascii="Times New Roman" w:hAnsi="Times New Roman" w:cs="Times New Roman"/>
        </w:rPr>
        <w:t>Чичковским</w:t>
      </w:r>
      <w:proofErr w:type="spellEnd"/>
      <w:r>
        <w:rPr>
          <w:rFonts w:ascii="Times New Roman" w:hAnsi="Times New Roman" w:cs="Times New Roman"/>
        </w:rPr>
        <w:t xml:space="preserve"> МО, на востоке с </w:t>
      </w:r>
      <w:proofErr w:type="spellStart"/>
      <w:r>
        <w:rPr>
          <w:rFonts w:ascii="Times New Roman" w:hAnsi="Times New Roman" w:cs="Times New Roman"/>
        </w:rPr>
        <w:t>Жигаловским</w:t>
      </w:r>
      <w:proofErr w:type="spellEnd"/>
      <w:r>
        <w:rPr>
          <w:rFonts w:ascii="Times New Roman" w:hAnsi="Times New Roman" w:cs="Times New Roman"/>
        </w:rPr>
        <w:t xml:space="preserve"> районом, на западе с </w:t>
      </w:r>
      <w:proofErr w:type="spellStart"/>
      <w:r>
        <w:rPr>
          <w:rFonts w:ascii="Times New Roman" w:hAnsi="Times New Roman" w:cs="Times New Roman"/>
        </w:rPr>
        <w:t>Юголукским</w:t>
      </w:r>
      <w:proofErr w:type="spellEnd"/>
      <w:r>
        <w:rPr>
          <w:rFonts w:ascii="Times New Roman" w:hAnsi="Times New Roman" w:cs="Times New Roman"/>
        </w:rPr>
        <w:t xml:space="preserve"> МО </w:t>
      </w:r>
      <w:proofErr w:type="spellStart"/>
      <w:r>
        <w:rPr>
          <w:rFonts w:ascii="Times New Roman" w:hAnsi="Times New Roman" w:cs="Times New Roman"/>
        </w:rPr>
        <w:t>Усть-Удинского</w:t>
      </w:r>
      <w:proofErr w:type="spellEnd"/>
      <w:r>
        <w:rPr>
          <w:rFonts w:ascii="Times New Roman" w:hAnsi="Times New Roman" w:cs="Times New Roman"/>
        </w:rPr>
        <w:t xml:space="preserve"> района Иркутской области. </w:t>
      </w:r>
      <w:proofErr w:type="spellStart"/>
      <w:r>
        <w:rPr>
          <w:rFonts w:ascii="Times New Roman" w:hAnsi="Times New Roman" w:cs="Times New Roman"/>
        </w:rPr>
        <w:t>Среднемуйское</w:t>
      </w:r>
      <w:proofErr w:type="spellEnd"/>
      <w:r>
        <w:rPr>
          <w:rFonts w:ascii="Times New Roman" w:hAnsi="Times New Roman" w:cs="Times New Roman"/>
        </w:rPr>
        <w:t xml:space="preserve"> сельское поселение является относительно малочисленным и экономически значимым в масштабах района.</w:t>
      </w:r>
    </w:p>
    <w:p w:rsidR="007C19D8" w:rsidRDefault="007C19D8" w:rsidP="007C19D8">
      <w:pPr>
        <w:pStyle w:val="a6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Удаленность от  железнодорожной станции (</w:t>
      </w:r>
      <w:proofErr w:type="spellStart"/>
      <w:r>
        <w:rPr>
          <w:rFonts w:ascii="Times New Roman" w:hAnsi="Times New Roman" w:cs="Times New Roman"/>
        </w:rPr>
        <w:t>Залари</w:t>
      </w:r>
      <w:proofErr w:type="spellEnd"/>
      <w:r>
        <w:rPr>
          <w:rFonts w:ascii="Times New Roman" w:hAnsi="Times New Roman" w:cs="Times New Roman"/>
        </w:rPr>
        <w:t xml:space="preserve">) </w:t>
      </w:r>
      <w:smartTag w:uri="urn:schemas-microsoft-com:office:smarttags" w:element="metricconverter">
        <w:smartTagPr>
          <w:attr w:name="ProductID" w:val="140 км"/>
        </w:smartTagPr>
        <w:r>
          <w:rPr>
            <w:rFonts w:ascii="Times New Roman" w:hAnsi="Times New Roman" w:cs="Times New Roman"/>
          </w:rPr>
          <w:t>140 км</w:t>
        </w:r>
      </w:smartTag>
      <w:r>
        <w:rPr>
          <w:rFonts w:ascii="Times New Roman" w:hAnsi="Times New Roman" w:cs="Times New Roman"/>
        </w:rPr>
        <w:t>, от областного центра – 360км.</w:t>
      </w:r>
    </w:p>
    <w:p w:rsidR="007C19D8" w:rsidRDefault="007C19D8" w:rsidP="007C19D8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Среднемуйского муниципального образования  входит один населенный пункт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Средняя Муя. Территория Среднемуйского сельского поселения расположена вдоль правого берега Братского водохранилища. Площадь территории поселения составляет </w:t>
      </w:r>
      <w:smartTag w:uri="urn:schemas-microsoft-com:office:smarttags" w:element="metricconverter">
        <w:smartTagPr>
          <w:attr w:name="ProductID" w:val="171140,19 га"/>
        </w:smartTagPr>
        <w:r>
          <w:rPr>
            <w:rFonts w:ascii="Times New Roman" w:hAnsi="Times New Roman" w:cs="Times New Roman"/>
          </w:rPr>
          <w:t>171140,19 га</w:t>
        </w:r>
      </w:smartTag>
      <w:r>
        <w:rPr>
          <w:rFonts w:ascii="Times New Roman" w:hAnsi="Times New Roman" w:cs="Times New Roman"/>
        </w:rPr>
        <w:t xml:space="preserve">, длина границы Среднемуйского поселения </w:t>
      </w:r>
      <w:smartTag w:uri="urn:schemas-microsoft-com:office:smarttags" w:element="metricconverter">
        <w:smartTagPr>
          <w:attr w:name="ProductID" w:val="226,11 км"/>
        </w:smartTagPr>
        <w:r>
          <w:rPr>
            <w:rFonts w:ascii="Times New Roman" w:hAnsi="Times New Roman" w:cs="Times New Roman"/>
          </w:rPr>
          <w:t>226,11 км</w:t>
        </w:r>
      </w:smartTag>
      <w:r>
        <w:rPr>
          <w:rFonts w:ascii="Times New Roman" w:hAnsi="Times New Roman" w:cs="Times New Roman"/>
        </w:rPr>
        <w:t xml:space="preserve">. Численность населения 1264человека. Наибольшую площадь муниципального образования занимает лес, также на территории Среднемуйского МО имеются земли, переданные в ведение </w:t>
      </w:r>
      <w:proofErr w:type="spellStart"/>
      <w:r>
        <w:rPr>
          <w:rFonts w:ascii="Times New Roman" w:hAnsi="Times New Roman" w:cs="Times New Roman"/>
        </w:rPr>
        <w:t>Средне-Муйскому</w:t>
      </w:r>
      <w:proofErr w:type="spellEnd"/>
      <w:r>
        <w:rPr>
          <w:rFonts w:ascii="Times New Roman" w:hAnsi="Times New Roman" w:cs="Times New Roman"/>
        </w:rPr>
        <w:t xml:space="preserve"> сельскому Совету в объеме </w:t>
      </w:r>
      <w:smartTag w:uri="urn:schemas-microsoft-com:office:smarttags" w:element="metricconverter">
        <w:smartTagPr>
          <w:attr w:name="ProductID" w:val="257 га"/>
        </w:smartTagPr>
        <w:r>
          <w:rPr>
            <w:rFonts w:ascii="Times New Roman" w:hAnsi="Times New Roman" w:cs="Times New Roman"/>
          </w:rPr>
          <w:t>257 га</w:t>
        </w:r>
      </w:smartTag>
      <w:r>
        <w:rPr>
          <w:rFonts w:ascii="Times New Roman" w:hAnsi="Times New Roman" w:cs="Times New Roman"/>
        </w:rPr>
        <w:t xml:space="preserve">, в том числе: сельхозугодий </w:t>
      </w:r>
      <w:smartTag w:uri="urn:schemas-microsoft-com:office:smarttags" w:element="metricconverter">
        <w:smartTagPr>
          <w:attr w:name="ProductID" w:val="204 га"/>
        </w:smartTagPr>
        <w:r>
          <w:rPr>
            <w:rFonts w:ascii="Times New Roman" w:hAnsi="Times New Roman" w:cs="Times New Roman"/>
          </w:rPr>
          <w:t>204 га</w:t>
        </w:r>
      </w:smartTag>
      <w:r>
        <w:rPr>
          <w:rFonts w:ascii="Times New Roman" w:hAnsi="Times New Roman" w:cs="Times New Roman"/>
        </w:rPr>
        <w:t xml:space="preserve">, пашня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</w:rPr>
          <w:t>1 га</w:t>
        </w:r>
      </w:smartTag>
      <w:r>
        <w:rPr>
          <w:rFonts w:ascii="Times New Roman" w:hAnsi="Times New Roman" w:cs="Times New Roman"/>
        </w:rPr>
        <w:t xml:space="preserve">, сенокосы </w:t>
      </w:r>
      <w:smartTag w:uri="urn:schemas-microsoft-com:office:smarttags" w:element="metricconverter">
        <w:smartTagPr>
          <w:attr w:name="ProductID" w:val="86 га"/>
        </w:smartTagPr>
        <w:r>
          <w:rPr>
            <w:rFonts w:ascii="Times New Roman" w:hAnsi="Times New Roman" w:cs="Times New Roman"/>
          </w:rPr>
          <w:t>86 га</w:t>
        </w:r>
      </w:smartTag>
      <w:r>
        <w:rPr>
          <w:rFonts w:ascii="Times New Roman" w:hAnsi="Times New Roman" w:cs="Times New Roman"/>
        </w:rPr>
        <w:t xml:space="preserve">, пастбищ </w:t>
      </w:r>
      <w:smartTag w:uri="urn:schemas-microsoft-com:office:smarttags" w:element="metricconverter">
        <w:smartTagPr>
          <w:attr w:name="ProductID" w:val="117 га"/>
        </w:smartTagPr>
        <w:r>
          <w:rPr>
            <w:rFonts w:ascii="Times New Roman" w:hAnsi="Times New Roman" w:cs="Times New Roman"/>
          </w:rPr>
          <w:t>117 га</w:t>
        </w:r>
      </w:smartTag>
      <w:r>
        <w:rPr>
          <w:rFonts w:ascii="Times New Roman" w:hAnsi="Times New Roman" w:cs="Times New Roman"/>
        </w:rPr>
        <w:t>.</w:t>
      </w:r>
    </w:p>
    <w:p w:rsidR="007C19D8" w:rsidRDefault="007C19D8" w:rsidP="007C19D8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Основу экономики в МО составляет промышленное производство. Для получения дополнительного дохода более 80% населения ведут личные подсобные хозяйства. Однако поголовье КРС  в личных подсобных хозяйствах за 2007 – 2011гг. несколько снизилось  (отдаленность сенокосов, удорожание ГСМ, доставка к месту скармливания)</w:t>
      </w:r>
    </w:p>
    <w:p w:rsidR="007C19D8" w:rsidRDefault="007C19D8" w:rsidP="007C19D8">
      <w:pPr>
        <w:pStyle w:val="a6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Среднемуйского МО  расположены следующие предприятия и учреждения:</w:t>
      </w:r>
    </w:p>
    <w:p w:rsidR="007C19D8" w:rsidRDefault="007C19D8" w:rsidP="007C19D8">
      <w:pPr>
        <w:pStyle w:val="a6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Леспромгруп</w:t>
      </w:r>
      <w:proofErr w:type="spellEnd"/>
      <w:r>
        <w:rPr>
          <w:rFonts w:ascii="Times New Roman" w:hAnsi="Times New Roman" w:cs="Times New Roman"/>
        </w:rPr>
        <w:t>»,</w:t>
      </w:r>
    </w:p>
    <w:p w:rsidR="007C19D8" w:rsidRDefault="007C19D8" w:rsidP="007C19D8">
      <w:pPr>
        <w:pStyle w:val="a6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Муйское</w:t>
      </w:r>
      <w:proofErr w:type="spellEnd"/>
      <w:r>
        <w:rPr>
          <w:rFonts w:ascii="Times New Roman" w:hAnsi="Times New Roman" w:cs="Times New Roman"/>
        </w:rPr>
        <w:t xml:space="preserve">  лесничество </w:t>
      </w:r>
      <w:proofErr w:type="spellStart"/>
      <w:r>
        <w:rPr>
          <w:rFonts w:ascii="Times New Roman" w:hAnsi="Times New Roman" w:cs="Times New Roman"/>
        </w:rPr>
        <w:t>Усть-Удинского</w:t>
      </w:r>
      <w:proofErr w:type="spellEnd"/>
      <w:r>
        <w:rPr>
          <w:rFonts w:ascii="Times New Roman" w:hAnsi="Times New Roman" w:cs="Times New Roman"/>
        </w:rPr>
        <w:t xml:space="preserve"> лесхоза, межколхозное лесничество, МОУ </w:t>
      </w:r>
      <w:proofErr w:type="spellStart"/>
      <w:r>
        <w:rPr>
          <w:rFonts w:ascii="Times New Roman" w:hAnsi="Times New Roman" w:cs="Times New Roman"/>
        </w:rPr>
        <w:t>Среднемуйская</w:t>
      </w:r>
      <w:proofErr w:type="spellEnd"/>
      <w:r>
        <w:rPr>
          <w:rFonts w:ascii="Times New Roman" w:hAnsi="Times New Roman" w:cs="Times New Roman"/>
        </w:rPr>
        <w:t xml:space="preserve"> СОШ, МДОУ детский сад, </w:t>
      </w:r>
      <w:proofErr w:type="spellStart"/>
      <w:r>
        <w:rPr>
          <w:rFonts w:ascii="Times New Roman" w:hAnsi="Times New Roman" w:cs="Times New Roman"/>
        </w:rPr>
        <w:t>Среднемуйский</w:t>
      </w:r>
      <w:proofErr w:type="spellEnd"/>
      <w:r>
        <w:rPr>
          <w:rFonts w:ascii="Times New Roman" w:hAnsi="Times New Roman" w:cs="Times New Roman"/>
        </w:rPr>
        <w:t xml:space="preserve"> ФАП, сельский ДК, отделение почтовой связи, библиотека, 17 магазинов, 2 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>/пекарни, столовая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АЗС.</w:t>
      </w:r>
    </w:p>
    <w:p w:rsidR="007C19D8" w:rsidRDefault="007C19D8" w:rsidP="007C19D8">
      <w:pPr>
        <w:pStyle w:val="a6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Леспромгруп</w:t>
      </w:r>
      <w:proofErr w:type="spellEnd"/>
      <w:r>
        <w:rPr>
          <w:rFonts w:ascii="Times New Roman" w:hAnsi="Times New Roman" w:cs="Times New Roman"/>
        </w:rPr>
        <w:t>» является градообразующим и занимается  заготовкой и переработкой леса. Отгрузка продукции  производится сплавом, отгрузкой на баржи, вывозкой лесовозным транспортом в города Иркутск, Братск.</w:t>
      </w:r>
    </w:p>
    <w:p w:rsidR="007C19D8" w:rsidRDefault="007C19D8" w:rsidP="007C1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существующей организации коммунальной инфраструктуры</w:t>
      </w:r>
    </w:p>
    <w:p w:rsidR="007C19D8" w:rsidRDefault="007C19D8" w:rsidP="007C1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Водоснабжение</w:t>
      </w:r>
    </w:p>
    <w:p w:rsidR="007C19D8" w:rsidRDefault="007C19D8" w:rsidP="007C19D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Водоснабжение потребителей в Среднемуйском  муниципальном образовании осуществляется из 4  водонапорных  скважин.  Величина износа  водонапорной башни,  составляет более 60%.</w:t>
      </w:r>
    </w:p>
    <w:p w:rsidR="007C19D8" w:rsidRDefault="007C19D8" w:rsidP="007C19D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протяженность летней водопроводной сети 13 км. Протяженность ветхих сетей, требующих замены, составляет 80%.</w:t>
      </w:r>
    </w:p>
    <w:p w:rsidR="007C19D8" w:rsidRDefault="007C19D8" w:rsidP="007C19D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водонапорных  башнях не установлены   водоочистные установки. Удельный вес проб водонапорной воды не отвечает гигиеническим требованиям по санитарно-химическим нормам.</w:t>
      </w:r>
    </w:p>
    <w:p w:rsidR="007C19D8" w:rsidRDefault="007C19D8" w:rsidP="007C19D8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Ожидается, что в результате реализации Программы будут достигнуты рост обеспеченности населения питьевой водой, соответствующей гигиеническим нормативам,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7C19D8" w:rsidRDefault="007C19D8" w:rsidP="007C19D8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Культурное обслуживание населения.</w:t>
      </w:r>
    </w:p>
    <w:p w:rsidR="007C19D8" w:rsidRDefault="007C19D8" w:rsidP="007C19D8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Средняя Муя находится муниципальное казенное учреждение культуры культурно </w:t>
      </w:r>
      <w:proofErr w:type="spellStart"/>
      <w:r>
        <w:rPr>
          <w:rFonts w:ascii="Times New Roman" w:hAnsi="Times New Roman" w:cs="Times New Roman"/>
        </w:rPr>
        <w:t>досуговый</w:t>
      </w:r>
      <w:proofErr w:type="spellEnd"/>
      <w:r>
        <w:rPr>
          <w:rFonts w:ascii="Times New Roman" w:hAnsi="Times New Roman" w:cs="Times New Roman"/>
        </w:rPr>
        <w:t xml:space="preserve"> центр Среднемуйского муниципального образования общей площадью 588 квадратных метров. Год ввода в эксплуатацию 1974 год. В КДЦ размещена сельская библиотека.</w:t>
      </w:r>
    </w:p>
    <w:p w:rsidR="007C19D8" w:rsidRDefault="007C19D8" w:rsidP="007C19D8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Теплоснабжение КДЦ электрическое. </w:t>
      </w:r>
      <w:proofErr w:type="spellStart"/>
      <w:r>
        <w:rPr>
          <w:rFonts w:ascii="Times New Roman" w:hAnsi="Times New Roman" w:cs="Times New Roman"/>
        </w:rPr>
        <w:t>Электроотопление</w:t>
      </w:r>
      <w:proofErr w:type="spellEnd"/>
      <w:r>
        <w:rPr>
          <w:rFonts w:ascii="Times New Roman" w:hAnsi="Times New Roman" w:cs="Times New Roman"/>
        </w:rPr>
        <w:t xml:space="preserve"> КДЦ надо полностью заменить на более современные </w:t>
      </w:r>
      <w:proofErr w:type="spellStart"/>
      <w:r>
        <w:rPr>
          <w:rFonts w:ascii="Times New Roman" w:hAnsi="Times New Roman" w:cs="Times New Roman"/>
        </w:rPr>
        <w:t>конвекторные</w:t>
      </w:r>
      <w:proofErr w:type="spellEnd"/>
      <w:r>
        <w:rPr>
          <w:rFonts w:ascii="Times New Roman" w:hAnsi="Times New Roman" w:cs="Times New Roman"/>
        </w:rPr>
        <w:t xml:space="preserve"> обогреватели, в помещении холодно, часть помещений в зимнее время не работает в связи с отсутствием отопления.</w:t>
      </w:r>
    </w:p>
    <w:p w:rsidR="007C19D8" w:rsidRDefault="007C19D8" w:rsidP="007C19D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источников финансирования мероприятий и решений программы.</w:t>
      </w:r>
    </w:p>
    <w:p w:rsidR="007C19D8" w:rsidRDefault="007C19D8" w:rsidP="007C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Перечень ключевых действий по выполнению  мероприятий муниципальной целевой программы «Комплексное развитие систем коммунальной инфраструктуры Среднемуйского муниципального образования на 2013-2015 годы»</w:t>
      </w:r>
    </w:p>
    <w:p w:rsidR="007C19D8" w:rsidRDefault="007C19D8" w:rsidP="007C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Финансирование мероприятий программы будет осуществляться в установленном законодательством порядке за счет средств местного и областного бюджетов, а также из внебюджетных источников.</w:t>
      </w:r>
    </w:p>
    <w:p w:rsidR="007C19D8" w:rsidRDefault="007C19D8" w:rsidP="007C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19D8" w:rsidRDefault="007C19D8" w:rsidP="007C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19D8" w:rsidRDefault="007C19D8" w:rsidP="007C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19D8" w:rsidRDefault="007C19D8" w:rsidP="007C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19D8" w:rsidRDefault="007C19D8" w:rsidP="007C19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7C19D8" w:rsidRDefault="007C19D8" w:rsidP="007C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ОБЪЕМЫ ФИНАНСИРОВАНИЯ ПРОГРАММЫ</w:t>
      </w:r>
    </w:p>
    <w:tbl>
      <w:tblPr>
        <w:tblStyle w:val="a7"/>
        <w:tblW w:w="0" w:type="auto"/>
        <w:tblInd w:w="0" w:type="dxa"/>
        <w:tblLook w:val="04A0"/>
      </w:tblPr>
      <w:tblGrid>
        <w:gridCol w:w="596"/>
        <w:gridCol w:w="1670"/>
        <w:gridCol w:w="821"/>
        <w:gridCol w:w="812"/>
        <w:gridCol w:w="9"/>
        <w:gridCol w:w="821"/>
        <w:gridCol w:w="1091"/>
        <w:gridCol w:w="1676"/>
        <w:gridCol w:w="1234"/>
        <w:gridCol w:w="841"/>
      </w:tblGrid>
      <w:tr w:rsidR="007C19D8" w:rsidTr="007C19D8">
        <w:trPr>
          <w:trHeight w:val="780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направлений использования средств</w:t>
            </w:r>
          </w:p>
        </w:tc>
        <w:tc>
          <w:tcPr>
            <w:tcW w:w="20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(тыс.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C19D8" w:rsidTr="007C19D8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9D8" w:rsidRDefault="007C1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9D8" w:rsidRDefault="007C1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 г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9D8" w:rsidRDefault="007C1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9D8" w:rsidRDefault="007C1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9D8" w:rsidRDefault="007C1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9D8" w:rsidRDefault="007C1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9D8" w:rsidTr="007C19D8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здания водонапорной башни, приобретение и монтаж водоочистной установки у.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835,0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835,0</w:t>
            </w:r>
          </w:p>
        </w:tc>
      </w:tr>
      <w:tr w:rsidR="007C19D8" w:rsidTr="007C19D8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Регенерация скважины ул. Лесная 9А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575,0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7C19D8" w:rsidTr="007C19D8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Бурение скважины, строительство водонапорной башни для подачи воды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аежная, Ангарская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1830,0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1430,0</w:t>
            </w:r>
          </w:p>
        </w:tc>
      </w:tr>
      <w:tr w:rsidR="007C19D8" w:rsidTr="007C19D8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водонапорной башни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835,0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835,0</w:t>
            </w:r>
          </w:p>
        </w:tc>
      </w:tr>
      <w:tr w:rsidR="007C19D8" w:rsidTr="007C19D8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системы отопления КДЦ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Средняя Муя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</w:tr>
      <w:tr w:rsidR="007C19D8" w:rsidTr="007C19D8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1670,0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1830,0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4775,0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D8" w:rsidRDefault="007C19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4540,0</w:t>
            </w:r>
          </w:p>
        </w:tc>
      </w:tr>
    </w:tbl>
    <w:p w:rsidR="007C19D8" w:rsidRDefault="007C19D8" w:rsidP="007C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19D8" w:rsidRDefault="007C19D8" w:rsidP="007C1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7195" w:rsidRDefault="00E07195"/>
    <w:sectPr w:rsidR="00E07195" w:rsidSect="00E0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4199"/>
    <w:multiLevelType w:val="hybridMultilevel"/>
    <w:tmpl w:val="9A38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34610"/>
    <w:multiLevelType w:val="hybridMultilevel"/>
    <w:tmpl w:val="79B4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51D07"/>
    <w:multiLevelType w:val="hybridMultilevel"/>
    <w:tmpl w:val="86AA961A"/>
    <w:lvl w:ilvl="0" w:tplc="39E8C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9D8"/>
    <w:rsid w:val="007C19D8"/>
    <w:rsid w:val="00E0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19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19D8"/>
    <w:pPr>
      <w:ind w:left="720"/>
      <w:contextualSpacing/>
    </w:pPr>
  </w:style>
  <w:style w:type="character" w:customStyle="1" w:styleId="apple-converted-space">
    <w:name w:val="apple-converted-space"/>
    <w:basedOn w:val="a0"/>
    <w:rsid w:val="007C19D8"/>
  </w:style>
  <w:style w:type="table" w:styleId="a7">
    <w:name w:val="Table Grid"/>
    <w:basedOn w:val="a1"/>
    <w:uiPriority w:val="59"/>
    <w:rsid w:val="007C19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994;fld=134;dst=100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hyperlink" Target="garantf1://12038284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2100</Words>
  <Characters>11970</Characters>
  <Application>Microsoft Office Word</Application>
  <DocSecurity>0</DocSecurity>
  <Lines>99</Lines>
  <Paragraphs>28</Paragraphs>
  <ScaleCrop>false</ScaleCrop>
  <Company>Grizli777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2014-09-10T04:43:00Z</dcterms:created>
  <dcterms:modified xsi:type="dcterms:W3CDTF">2014-09-10T04:43:00Z</dcterms:modified>
</cp:coreProperties>
</file>