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FDBB" w14:textId="77777777" w:rsidR="003D629B" w:rsidRDefault="00AD5C8D" w:rsidP="00035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Трихинеллез: опасное заболевание!</w:t>
      </w:r>
    </w:p>
    <w:p w14:paraId="72D9E65E" w14:textId="77777777" w:rsidR="00CC1BDD" w:rsidRDefault="00CC1BDD" w:rsidP="000358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>жегодно с наступлением осенне-зимнего и охотничьего периода регистрируются заболевания людей трихинеллезом.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>Заражение человека происходит при употреблении зараженного трихинеллами мяса дикого кабана, барсука, медведя, домашней свиньи и других животных. При попадании в организм большого количества личинок возможно тяжелое течение и летальный исход.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3D629B" w:rsidRPr="00A9016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организме паразит может оставаться до нескольких десятков лет, при этом у человека отмечаются периодические повышения температуры тела, лихорадка, мышечные боли, отеки, </w:t>
      </w:r>
      <w:proofErr w:type="spellStart"/>
      <w:r w:rsidR="003D629B" w:rsidRPr="00A90161">
        <w:rPr>
          <w:rFonts w:ascii="Times New Roman" w:eastAsia="Times New Roman" w:hAnsi="Times New Roman"/>
          <w:sz w:val="28"/>
          <w:szCs w:val="28"/>
          <w:lang w:eastAsia="ru-RU"/>
        </w:rPr>
        <w:t>мигренеподобные</w:t>
      </w:r>
      <w:proofErr w:type="spellEnd"/>
      <w:r w:rsidR="003D629B" w:rsidRPr="00A9016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состояния, снижение иммунитета.</w:t>
      </w:r>
    </w:p>
    <w:p w14:paraId="2C6792AB" w14:textId="77777777" w:rsidR="00CC1BDD" w:rsidRDefault="00CC1BDD" w:rsidP="000358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Важно, что 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>мясо, зараженное трихинеллами, опасно в вареном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 как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паразит очень устойчив к термической обработке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 xml:space="preserve">асолка, сушка, копчение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заморозка также 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>не уничтожают личинок гельминтов. Ненад</w:t>
      </w:r>
      <w:r w:rsidR="009A6B1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 xml:space="preserve">жным способом считается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приготовление мяса в микроволновой печи.</w:t>
      </w:r>
    </w:p>
    <w:p w14:paraId="1C7280F7" w14:textId="77777777" w:rsidR="00CC1BDD" w:rsidRPr="00CC1BDD" w:rsidRDefault="00CC1BDD" w:rsidP="000358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профилактики данного заболевания Служба ветеринарии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Иркутской области </w:t>
      </w: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>рекомендует владельцам животных строго соблюдать следующие требования: постоянно вести борьбу с грызунами; не проводить убой животных вне специализированных предприятий. Кроме того, запрещено реализовывать и покупать мясо всех видов животных в местах несанкционированной торговли, с подворий и других мест без ветеринарных сопроводительных документов. Мясо домашних, диких свиней, а также мясо диких животных, таких как барсук, медведь, обязательно должно быть исследовано на трихинеллез и подвергнуто ветеринарно-санитарной экспертизе специалистами государственной ветеринарной службы</w:t>
      </w:r>
    </w:p>
    <w:p w14:paraId="6FCA4B36" w14:textId="77777777" w:rsidR="003D629B" w:rsidRPr="00CC1BDD" w:rsidRDefault="003D629B" w:rsidP="00CC1B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BDD">
        <w:rPr>
          <w:rFonts w:ascii="Times New Roman" w:eastAsia="Times New Roman" w:hAnsi="Times New Roman"/>
          <w:sz w:val="28"/>
          <w:szCs w:val="28"/>
          <w:lang w:eastAsia="ru-RU"/>
        </w:rPr>
        <w:t>Служба ветеринарии Иркутской области</w:t>
      </w:r>
    </w:p>
    <w:p w14:paraId="3EB43B65" w14:textId="77777777" w:rsidR="00DB04C0" w:rsidRPr="00CC1BDD" w:rsidRDefault="000358C8" w:rsidP="00CC1B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7775F" w14:textId="77777777" w:rsidR="00CC1BDD" w:rsidRPr="00CC1BDD" w:rsidRDefault="00CC1B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C1BDD" w:rsidRPr="00CC1BDD" w:rsidSect="00A9016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66BD4"/>
    <w:multiLevelType w:val="multilevel"/>
    <w:tmpl w:val="E88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4AC"/>
    <w:rsid w:val="000358C8"/>
    <w:rsid w:val="000D7423"/>
    <w:rsid w:val="002370BE"/>
    <w:rsid w:val="003D2834"/>
    <w:rsid w:val="003D629B"/>
    <w:rsid w:val="005B183F"/>
    <w:rsid w:val="006D0DE0"/>
    <w:rsid w:val="00821A1F"/>
    <w:rsid w:val="009A6B1F"/>
    <w:rsid w:val="00AD5C8D"/>
    <w:rsid w:val="00C66BDB"/>
    <w:rsid w:val="00C77CA8"/>
    <w:rsid w:val="00CC1BDD"/>
    <w:rsid w:val="00C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BD62"/>
  <w15:docId w15:val="{AAD90B57-5A16-47B4-BD1F-424BB4CA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2020-07-09T06:51:00Z</dcterms:created>
  <dcterms:modified xsi:type="dcterms:W3CDTF">2022-12-28T03:13:00Z</dcterms:modified>
</cp:coreProperties>
</file>