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9A96" w14:textId="25D37A46" w:rsidR="0001613D" w:rsidRPr="00D155EC" w:rsidRDefault="0001613D" w:rsidP="00016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11305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D155EC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C11305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D155EC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 w:rsidR="00C11305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D155EC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D155EC"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D15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-ДП</w:t>
      </w:r>
    </w:p>
    <w:p w14:paraId="24281B40" w14:textId="77777777" w:rsidR="0001613D" w:rsidRPr="00C11305" w:rsidRDefault="0001613D" w:rsidP="00016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AA26EA" w14:textId="77777777" w:rsidR="0001613D" w:rsidRPr="00C11305" w:rsidRDefault="0001613D" w:rsidP="00016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ИРКУТСКАЯ ОБЛАСТЬ</w:t>
      </w:r>
    </w:p>
    <w:p w14:paraId="67A3AF7B" w14:textId="77777777" w:rsidR="0001613D" w:rsidRPr="00C11305" w:rsidRDefault="0001613D" w:rsidP="000161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УСТЬ-УДИНСКИЙ РАЙОН</w:t>
      </w:r>
    </w:p>
    <w:p w14:paraId="0D8FDEAC" w14:textId="77777777" w:rsidR="0001613D" w:rsidRPr="00C11305" w:rsidRDefault="0001613D" w:rsidP="00016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СРЕДНЕМУЙСКОЕ МУНИЦИПАЛЬНОЕ ОБРАЗОВАНИЕ</w:t>
      </w:r>
    </w:p>
    <w:p w14:paraId="635E2FEB" w14:textId="77777777" w:rsidR="0001613D" w:rsidRPr="00C11305" w:rsidRDefault="0001613D" w:rsidP="00016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sz w:val="28"/>
          <w:szCs w:val="28"/>
          <w:lang w:eastAsia="ru-RU"/>
        </w:rPr>
        <w:t>ДУМА</w:t>
      </w:r>
    </w:p>
    <w:p w14:paraId="2F61367E" w14:textId="77777777" w:rsidR="0001613D" w:rsidRPr="00C11305" w:rsidRDefault="0001613D" w:rsidP="00016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РЕШЕНИЕ</w:t>
      </w:r>
    </w:p>
    <w:p w14:paraId="3F745DBC" w14:textId="77777777" w:rsidR="0001613D" w:rsidRPr="00C11305" w:rsidRDefault="0001613D" w:rsidP="0001613D">
      <w:pPr>
        <w:spacing w:after="0" w:line="240" w:lineRule="auto"/>
        <w:ind w:right="519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CC697" w14:textId="77777777" w:rsidR="00B93635" w:rsidRPr="00C11305" w:rsidRDefault="0076372E" w:rsidP="004721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ДУМЫ СРЕДНЕМУЙСКОГО МУНИЦИПАЛЬНОГО ОБРАЗОВАНИЯ ОТ 29.11.2019 Г. № 16/2-ДП «</w:t>
      </w:r>
      <w:r w:rsidR="0001613D" w:rsidRPr="00C11305">
        <w:rPr>
          <w:rFonts w:ascii="Times New Roman" w:hAnsi="Times New Roman"/>
          <w:b/>
          <w:sz w:val="28"/>
          <w:szCs w:val="28"/>
        </w:rPr>
        <w:t>ОБ УСТАНОВЛЕНИИ НА ТЕРРИТОРИИ СРЕДНЕМУЙСКОГО МУНИЦИПАЛЬНОГО ОБРАЗОВАНИЯ НАЛОГА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>»</w:t>
      </w:r>
      <w:r w:rsidR="005E77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(в редакции решени</w:t>
      </w:r>
      <w:r w:rsidR="007D4D9F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от 25.11.2020 г. № 25/2-ДП)</w:t>
      </w:r>
    </w:p>
    <w:p w14:paraId="2C9B9222" w14:textId="77777777" w:rsidR="00B93635" w:rsidRPr="00C11305" w:rsidRDefault="00B93635" w:rsidP="00B93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1DED1" w14:textId="77777777" w:rsidR="00B93635" w:rsidRPr="00C11305" w:rsidRDefault="00B93635" w:rsidP="00B936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Налогового кодекса Российской Федерации,</w:t>
      </w:r>
      <w:r w:rsidRPr="00C113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Федеральным законом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6372E">
        <w:rPr>
          <w:rFonts w:ascii="Times New Roman" w:hAnsi="Times New Roman"/>
          <w:sz w:val="24"/>
          <w:szCs w:val="24"/>
          <w:lang w:eastAsia="ru-RU"/>
        </w:rPr>
        <w:t>12</w:t>
      </w:r>
      <w:r w:rsidRPr="00C11305">
        <w:rPr>
          <w:rFonts w:ascii="Times New Roman" w:hAnsi="Times New Roman"/>
          <w:sz w:val="24"/>
          <w:szCs w:val="24"/>
          <w:lang w:eastAsia="ru-RU"/>
        </w:rPr>
        <w:t>.0</w:t>
      </w:r>
      <w:r w:rsidR="0076372E">
        <w:rPr>
          <w:rFonts w:ascii="Times New Roman" w:hAnsi="Times New Roman"/>
          <w:sz w:val="24"/>
          <w:szCs w:val="24"/>
          <w:lang w:eastAsia="ru-RU"/>
        </w:rPr>
        <w:t>7</w:t>
      </w:r>
      <w:r w:rsidRPr="00C11305">
        <w:rPr>
          <w:rFonts w:ascii="Times New Roman" w:hAnsi="Times New Roman"/>
          <w:sz w:val="24"/>
          <w:szCs w:val="24"/>
          <w:lang w:eastAsia="ru-RU"/>
        </w:rPr>
        <w:t>.20</w:t>
      </w:r>
      <w:r w:rsidR="0076372E">
        <w:rPr>
          <w:rFonts w:ascii="Times New Roman" w:hAnsi="Times New Roman"/>
          <w:sz w:val="24"/>
          <w:szCs w:val="24"/>
          <w:lang w:eastAsia="ru-RU"/>
        </w:rPr>
        <w:t>24 № 176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-ФЗ «О внесении изменений  в части первую и вторую Налогового кодекса РФ», п. 3 ч. 10 </w:t>
      </w:r>
      <w:r w:rsidR="00881EB3" w:rsidRPr="00C11305">
        <w:rPr>
          <w:rFonts w:ascii="Times New Roman" w:hAnsi="Times New Roman"/>
          <w:sz w:val="24"/>
          <w:szCs w:val="24"/>
          <w:lang w:eastAsia="ru-RU"/>
        </w:rPr>
        <w:t xml:space="preserve">ст.35 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</w:t>
      </w:r>
      <w:r w:rsidRPr="00C11305">
        <w:rPr>
          <w:rFonts w:ascii="Times New Roman" w:eastAsiaTheme="minorHAnsi" w:hAnsi="Times New Roman"/>
          <w:sz w:val="24"/>
          <w:szCs w:val="24"/>
        </w:rPr>
        <w:t xml:space="preserve">06.10.2003 N 131-ФЗ "Об общих принципах организации местного самоуправления в Российской Федерации", 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ст. 6 Устава </w:t>
      </w:r>
      <w:r w:rsidR="00684630" w:rsidRPr="00C11305">
        <w:rPr>
          <w:rFonts w:ascii="Times New Roman" w:hAnsi="Times New Roman"/>
          <w:sz w:val="24"/>
          <w:szCs w:val="24"/>
          <w:lang w:eastAsia="ru-RU"/>
        </w:rPr>
        <w:t xml:space="preserve">Среднемуйского </w:t>
      </w:r>
      <w:r w:rsidR="0001613D" w:rsidRPr="00C11305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Дума </w:t>
      </w:r>
    </w:p>
    <w:p w14:paraId="650DE82B" w14:textId="77777777" w:rsidR="00B93635" w:rsidRPr="00C11305" w:rsidRDefault="00B93635" w:rsidP="00B93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909734" w14:textId="77777777" w:rsidR="00B93635" w:rsidRPr="00C11305" w:rsidRDefault="00B93635" w:rsidP="00B9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305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14:paraId="0305A114" w14:textId="77777777" w:rsidR="00B93635" w:rsidRPr="00C11305" w:rsidRDefault="00B93635" w:rsidP="00B936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01210F" w14:textId="77777777" w:rsidR="007D4D9F" w:rsidRDefault="0001613D" w:rsidP="002C77C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hAnsi="Times New Roman"/>
          <w:sz w:val="24"/>
          <w:szCs w:val="24"/>
          <w:lang w:eastAsia="ru-RU"/>
        </w:rPr>
        <w:t>1.</w:t>
      </w:r>
      <w:r w:rsidR="007D4D9F">
        <w:rPr>
          <w:rFonts w:ascii="Times New Roman" w:hAnsi="Times New Roman"/>
          <w:sz w:val="24"/>
          <w:szCs w:val="24"/>
          <w:lang w:eastAsia="ru-RU"/>
        </w:rPr>
        <w:t xml:space="preserve">Внести в Положение </w:t>
      </w:r>
      <w:r w:rsidR="007D4D9F" w:rsidRPr="007D4D9F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налоге на имущество физических лиц на территории </w:t>
      </w:r>
      <w:r w:rsidR="007D4D9F">
        <w:rPr>
          <w:rFonts w:ascii="Times New Roman" w:eastAsia="Times New Roman" w:hAnsi="Times New Roman"/>
          <w:sz w:val="24"/>
          <w:szCs w:val="24"/>
          <w:lang w:eastAsia="ru-RU"/>
        </w:rPr>
        <w:t>С, утвержденное решением думы от 29.11.2019 г. № 16/2-ДП «Об установлении на территории Среднемуйского муниципального образования налога на имущество физических лиц» (в редакции решений от 25.11.2020 г. № 25/2-ДП)</w:t>
      </w:r>
      <w:r w:rsidR="00296D9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14:paraId="685DF70B" w14:textId="77777777" w:rsidR="00296D9F" w:rsidRDefault="00296D9F" w:rsidP="002C77C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5E77C9">
        <w:rPr>
          <w:rFonts w:ascii="Times New Roman" w:eastAsia="Times New Roman" w:hAnsi="Times New Roman"/>
          <w:sz w:val="24"/>
          <w:szCs w:val="24"/>
          <w:lang w:eastAsia="ru-RU"/>
        </w:rPr>
        <w:t>Подпункт 2 пункта 4 изложить в новой редакции: «-2,5 процента в отношении объектов налогообложения, кадастровая стоимость каждого из которых превышает 300 миллионов рублей»;</w:t>
      </w:r>
    </w:p>
    <w:p w14:paraId="77DB5379" w14:textId="77777777" w:rsidR="001D0F91" w:rsidRDefault="001D0F91" w:rsidP="002C77C2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Добавить в положение пункт 9 и изложить в следующей редакции: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налоговая льгота, предусмотренная пунктом 1 статьи 407 Налогового кодекса,  не предоставляется в отношении объектов налогообложения. кадастровая стоимость каждого из которых превышает 300 миллионов рублей.</w:t>
      </w:r>
    </w:p>
    <w:p w14:paraId="341E4EDB" w14:textId="77777777" w:rsidR="001D0F91" w:rsidRDefault="001D0F91" w:rsidP="0001613D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01613D" w:rsidRPr="00C11305">
        <w:rPr>
          <w:rFonts w:ascii="Times New Roman" w:hAnsi="Times New Roman"/>
          <w:sz w:val="24"/>
          <w:szCs w:val="24"/>
          <w:lang w:eastAsia="ru-RU"/>
        </w:rPr>
        <w:t>.</w:t>
      </w:r>
      <w:r w:rsidR="00B93635" w:rsidRPr="00C11305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в установленном порядке  в официальном источнике </w:t>
      </w:r>
      <w:r w:rsidR="00912D20" w:rsidRPr="00C11305">
        <w:rPr>
          <w:rFonts w:ascii="Times New Roman" w:hAnsi="Times New Roman"/>
          <w:sz w:val="24"/>
          <w:szCs w:val="24"/>
          <w:lang w:eastAsia="ru-RU"/>
        </w:rPr>
        <w:t>«Среднемуйский вестник»</w:t>
      </w:r>
      <w:r w:rsidR="00B93635" w:rsidRPr="00C11305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 сайте муниципального образования </w:t>
      </w:r>
      <w:r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1D0F91">
        <w:rPr>
          <w:rFonts w:ascii="Times New Roman" w:hAnsi="Times New Roman"/>
          <w:sz w:val="24"/>
          <w:szCs w:val="24"/>
          <w:lang w:eastAsia="ru-RU"/>
        </w:rPr>
        <w:t>//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912D20" w:rsidRPr="00C11305">
        <w:rPr>
          <w:rFonts w:ascii="Times New Roman" w:hAnsi="Times New Roman"/>
          <w:sz w:val="24"/>
          <w:szCs w:val="24"/>
          <w:lang w:eastAsia="ru-RU"/>
        </w:rPr>
        <w:t>реднемуйское</w:t>
      </w:r>
      <w:r>
        <w:rPr>
          <w:rFonts w:ascii="Times New Roman" w:hAnsi="Times New Roman"/>
          <w:sz w:val="24"/>
          <w:szCs w:val="24"/>
          <w:lang w:eastAsia="ru-RU"/>
        </w:rPr>
        <w:t>.рф</w:t>
      </w:r>
    </w:p>
    <w:p w14:paraId="09C3F1D1" w14:textId="77777777" w:rsidR="00B93635" w:rsidRDefault="001D0F91" w:rsidP="001D0F9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01613D" w:rsidRPr="00C1130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Думы оставляю за собой.</w:t>
      </w:r>
    </w:p>
    <w:p w14:paraId="3D2092A0" w14:textId="77777777" w:rsidR="001F5522" w:rsidRDefault="001F5522" w:rsidP="001D0F9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A5EAB4" w14:textId="77777777" w:rsidR="001F5522" w:rsidRDefault="001F5522" w:rsidP="001D0F9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29C86A" w14:textId="77777777" w:rsidR="001F5522" w:rsidRPr="00C11305" w:rsidRDefault="001F5522" w:rsidP="001D0F91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FA8039" w14:textId="77777777" w:rsidR="00B93635" w:rsidRPr="00C11305" w:rsidRDefault="00B93635" w:rsidP="0001613D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15CBE5" w14:textId="77777777" w:rsidR="00B93635" w:rsidRPr="00C11305" w:rsidRDefault="00B93635" w:rsidP="0001613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11305">
        <w:rPr>
          <w:rFonts w:ascii="Times New Roman" w:hAnsi="Times New Roman"/>
          <w:sz w:val="24"/>
          <w:szCs w:val="24"/>
          <w:lang w:eastAsia="ru-RU"/>
        </w:rPr>
        <w:t>Председатель Думы</w:t>
      </w:r>
    </w:p>
    <w:p w14:paraId="623BEB14" w14:textId="77777777" w:rsidR="00B93635" w:rsidRPr="00C11305" w:rsidRDefault="00912D20" w:rsidP="0001613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11305">
        <w:rPr>
          <w:rFonts w:ascii="Times New Roman" w:hAnsi="Times New Roman"/>
          <w:sz w:val="24"/>
          <w:szCs w:val="24"/>
          <w:lang w:eastAsia="ru-RU"/>
        </w:rPr>
        <w:t xml:space="preserve">Среднемуйского </w:t>
      </w:r>
      <w:r w:rsidR="001D0F91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14:paraId="2FB65BC6" w14:textId="77777777" w:rsidR="001619C7" w:rsidRDefault="00B93635" w:rsidP="0001613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11305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1D0F9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1619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D20" w:rsidRPr="00C11305">
        <w:rPr>
          <w:rFonts w:ascii="Times New Roman" w:hAnsi="Times New Roman"/>
          <w:sz w:val="24"/>
          <w:szCs w:val="24"/>
          <w:lang w:eastAsia="ru-RU"/>
        </w:rPr>
        <w:t>Среднемуйского</w:t>
      </w:r>
    </w:p>
    <w:p w14:paraId="01EB77ED" w14:textId="77777777" w:rsidR="00B93635" w:rsidRPr="00C11305" w:rsidRDefault="00912D20" w:rsidP="0001613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11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19C7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B93635" w:rsidRPr="00C1130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01613D" w:rsidRPr="00C1130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619C7">
        <w:rPr>
          <w:rFonts w:ascii="Times New Roman" w:hAnsi="Times New Roman"/>
          <w:sz w:val="24"/>
          <w:szCs w:val="24"/>
          <w:lang w:eastAsia="ru-RU"/>
        </w:rPr>
        <w:tab/>
      </w:r>
      <w:r w:rsidR="001619C7">
        <w:rPr>
          <w:rFonts w:ascii="Times New Roman" w:hAnsi="Times New Roman"/>
          <w:sz w:val="24"/>
          <w:szCs w:val="24"/>
          <w:lang w:eastAsia="ru-RU"/>
        </w:rPr>
        <w:tab/>
      </w:r>
      <w:r w:rsidR="001619C7">
        <w:rPr>
          <w:rFonts w:ascii="Times New Roman" w:hAnsi="Times New Roman"/>
          <w:sz w:val="24"/>
          <w:szCs w:val="24"/>
          <w:lang w:eastAsia="ru-RU"/>
        </w:rPr>
        <w:tab/>
      </w:r>
      <w:r w:rsidR="001619C7">
        <w:rPr>
          <w:rFonts w:ascii="Times New Roman" w:hAnsi="Times New Roman"/>
          <w:sz w:val="24"/>
          <w:szCs w:val="24"/>
          <w:lang w:eastAsia="ru-RU"/>
        </w:rPr>
        <w:tab/>
      </w:r>
      <w:r w:rsidR="0001613D" w:rsidRPr="00C1130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619C7">
        <w:rPr>
          <w:rFonts w:ascii="Times New Roman" w:hAnsi="Times New Roman"/>
          <w:sz w:val="24"/>
          <w:szCs w:val="24"/>
          <w:lang w:eastAsia="ru-RU"/>
        </w:rPr>
        <w:t>Л.В.Макурина</w:t>
      </w:r>
    </w:p>
    <w:p w14:paraId="41646D07" w14:textId="77777777" w:rsidR="00B93635" w:rsidRPr="00C11305" w:rsidRDefault="00B93635" w:rsidP="0001613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44B78CA6" w14:textId="77777777" w:rsidR="00296D9F" w:rsidRDefault="00296D9F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509B8463" w14:textId="77777777" w:rsidR="00296D9F" w:rsidRDefault="00296D9F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793299C3" w14:textId="77777777" w:rsidR="00296D9F" w:rsidRDefault="00296D9F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2541B8D7" w14:textId="77777777" w:rsidR="00296D9F" w:rsidRDefault="00296D9F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655CD244" w14:textId="77777777" w:rsidR="000B1460" w:rsidRPr="00C11305" w:rsidRDefault="000B1460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C11305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14:paraId="34FB6374" w14:textId="77777777" w:rsidR="000B1460" w:rsidRPr="00C11305" w:rsidRDefault="005134C9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C11305">
        <w:rPr>
          <w:rFonts w:ascii="Times New Roman" w:eastAsia="Times New Roman" w:hAnsi="Times New Roman"/>
          <w:lang w:eastAsia="ru-RU"/>
        </w:rPr>
        <w:t>к решению Думы</w:t>
      </w:r>
    </w:p>
    <w:p w14:paraId="2B23306F" w14:textId="77777777" w:rsidR="005134C9" w:rsidRPr="00C11305" w:rsidRDefault="005134C9" w:rsidP="005134C9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C11305">
        <w:rPr>
          <w:rFonts w:ascii="Times New Roman" w:eastAsia="Times New Roman" w:hAnsi="Times New Roman"/>
          <w:lang w:eastAsia="ru-RU"/>
        </w:rPr>
        <w:t>Среднемуйского муниципального</w:t>
      </w:r>
    </w:p>
    <w:p w14:paraId="0005DD42" w14:textId="77777777" w:rsidR="000B1460" w:rsidRPr="00C11305" w:rsidRDefault="000B1460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C11305">
        <w:rPr>
          <w:rFonts w:ascii="Times New Roman" w:eastAsia="Times New Roman" w:hAnsi="Times New Roman"/>
          <w:lang w:eastAsia="ru-RU"/>
        </w:rPr>
        <w:t>образования</w:t>
      </w:r>
    </w:p>
    <w:p w14:paraId="7C05D2AA" w14:textId="77777777" w:rsidR="000B1460" w:rsidRDefault="0001613D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C11305">
        <w:rPr>
          <w:rFonts w:ascii="Times New Roman" w:eastAsia="Times New Roman" w:hAnsi="Times New Roman"/>
          <w:lang w:eastAsia="ru-RU"/>
        </w:rPr>
        <w:t>ОТ 29 ноября №16/2</w:t>
      </w:r>
      <w:r w:rsidR="000B1460" w:rsidRPr="00C11305">
        <w:rPr>
          <w:rFonts w:ascii="Times New Roman" w:eastAsia="Times New Roman" w:hAnsi="Times New Roman"/>
          <w:lang w:eastAsia="ru-RU"/>
        </w:rPr>
        <w:t>- ДП</w:t>
      </w:r>
    </w:p>
    <w:p w14:paraId="066FAB9D" w14:textId="77777777" w:rsidR="0076372E" w:rsidRDefault="0076372E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Изм. От 25.11.2020 г. № 25/2-ДП</w:t>
      </w:r>
    </w:p>
    <w:p w14:paraId="05175E03" w14:textId="064FE015" w:rsidR="0076372E" w:rsidRPr="00D155EC" w:rsidRDefault="001374C8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D155EC">
        <w:rPr>
          <w:rFonts w:ascii="Times New Roman" w:eastAsia="Times New Roman" w:hAnsi="Times New Roman"/>
          <w:lang w:eastAsia="ru-RU"/>
        </w:rPr>
        <w:t>От 0</w:t>
      </w:r>
      <w:r w:rsidR="00D155EC" w:rsidRPr="00D155EC">
        <w:rPr>
          <w:rFonts w:ascii="Times New Roman" w:eastAsia="Times New Roman" w:hAnsi="Times New Roman"/>
          <w:lang w:eastAsia="ru-RU"/>
        </w:rPr>
        <w:t>9</w:t>
      </w:r>
      <w:r w:rsidRPr="00D155EC">
        <w:rPr>
          <w:rFonts w:ascii="Times New Roman" w:eastAsia="Times New Roman" w:hAnsi="Times New Roman"/>
          <w:lang w:eastAsia="ru-RU"/>
        </w:rPr>
        <w:t>.0</w:t>
      </w:r>
      <w:r w:rsidR="00D155EC" w:rsidRPr="00D155EC">
        <w:rPr>
          <w:rFonts w:ascii="Times New Roman" w:eastAsia="Times New Roman" w:hAnsi="Times New Roman"/>
          <w:lang w:eastAsia="ru-RU"/>
        </w:rPr>
        <w:t>9</w:t>
      </w:r>
      <w:r w:rsidRPr="00D155EC">
        <w:rPr>
          <w:rFonts w:ascii="Times New Roman" w:eastAsia="Times New Roman" w:hAnsi="Times New Roman"/>
          <w:lang w:eastAsia="ru-RU"/>
        </w:rPr>
        <w:t>.</w:t>
      </w:r>
      <w:r w:rsidR="00D155EC" w:rsidRPr="00D155EC">
        <w:rPr>
          <w:rFonts w:ascii="Times New Roman" w:eastAsia="Times New Roman" w:hAnsi="Times New Roman"/>
          <w:lang w:eastAsia="ru-RU"/>
        </w:rPr>
        <w:t>2024</w:t>
      </w:r>
      <w:r w:rsidR="0076372E" w:rsidRPr="00D155EC">
        <w:rPr>
          <w:rFonts w:ascii="Times New Roman" w:eastAsia="Times New Roman" w:hAnsi="Times New Roman"/>
          <w:lang w:eastAsia="ru-RU"/>
        </w:rPr>
        <w:t xml:space="preserve"> г № </w:t>
      </w:r>
      <w:r w:rsidR="00D155EC" w:rsidRPr="00D155EC">
        <w:rPr>
          <w:rFonts w:ascii="Times New Roman" w:eastAsia="Times New Roman" w:hAnsi="Times New Roman"/>
          <w:lang w:eastAsia="ru-RU"/>
        </w:rPr>
        <w:t>20</w:t>
      </w:r>
      <w:r w:rsidR="0076372E" w:rsidRPr="00D155EC">
        <w:rPr>
          <w:rFonts w:ascii="Times New Roman" w:eastAsia="Times New Roman" w:hAnsi="Times New Roman"/>
          <w:lang w:eastAsia="ru-RU"/>
        </w:rPr>
        <w:t>/</w:t>
      </w:r>
      <w:r w:rsidR="00D155EC" w:rsidRPr="00D155EC">
        <w:rPr>
          <w:rFonts w:ascii="Times New Roman" w:eastAsia="Times New Roman" w:hAnsi="Times New Roman"/>
          <w:lang w:eastAsia="ru-RU"/>
        </w:rPr>
        <w:t>2</w:t>
      </w:r>
      <w:r w:rsidR="0076372E" w:rsidRPr="00D155EC">
        <w:rPr>
          <w:rFonts w:ascii="Times New Roman" w:eastAsia="Times New Roman" w:hAnsi="Times New Roman"/>
          <w:lang w:eastAsia="ru-RU"/>
        </w:rPr>
        <w:t>-ДП</w:t>
      </w:r>
    </w:p>
    <w:p w14:paraId="6C7E4080" w14:textId="77777777" w:rsidR="000B1460" w:rsidRPr="00C11305" w:rsidRDefault="000B1460" w:rsidP="0001613D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7D5D2B" w14:textId="77777777" w:rsidR="005134C9" w:rsidRPr="00C11305" w:rsidRDefault="005134C9" w:rsidP="005134C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0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налоге на имуществ</w:t>
      </w:r>
      <w:r w:rsidR="00CB2F39" w:rsidRPr="00C11305">
        <w:rPr>
          <w:rFonts w:ascii="Times New Roman" w:eastAsia="Times New Roman" w:hAnsi="Times New Roman"/>
          <w:b/>
          <w:sz w:val="28"/>
          <w:szCs w:val="28"/>
          <w:lang w:eastAsia="ru-RU"/>
        </w:rPr>
        <w:t>о физических лиц на территории С</w:t>
      </w:r>
      <w:r w:rsidRPr="00C11305">
        <w:rPr>
          <w:rFonts w:ascii="Times New Roman" w:eastAsia="Times New Roman" w:hAnsi="Times New Roman"/>
          <w:b/>
          <w:sz w:val="28"/>
          <w:szCs w:val="28"/>
          <w:lang w:eastAsia="ru-RU"/>
        </w:rPr>
        <w:t>реднемуйского муниципального образования</w:t>
      </w:r>
    </w:p>
    <w:p w14:paraId="5E6C1F66" w14:textId="77777777" w:rsidR="005134C9" w:rsidRPr="00C11305" w:rsidRDefault="005134C9" w:rsidP="0001613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D71A8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« О налоге на имущество физических лиц» определяет на территории Среднемуйского муниципального образования ставки налога на имущество физических лиц (далее налог); порядок и сроки уплаты налога; а так же налоговые льготы, основания и порядок их применения.</w:t>
      </w:r>
    </w:p>
    <w:p w14:paraId="39FE1F8F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2. Плательщиками налогов на имущество физических лиц признаются физические лица- собственники имущества, признаваемого объектом налогообложения.</w:t>
      </w:r>
    </w:p>
    <w:p w14:paraId="650D8F95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Если имущество, признаваемое объектом нало</w:t>
      </w:r>
      <w:r w:rsidR="005134C9"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гообложения, находится в общей 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долевой собственности нескольких физических лиц,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14:paraId="544A30C7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 При этом плательщиком налог может быть одно из этих лиц, определяемое по соглашению между ними.</w:t>
      </w:r>
    </w:p>
    <w:p w14:paraId="3D3E207A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77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Объектами налогообложения признаются жилые дома, квартиры, комнаты, дачи, гараж</w:t>
      </w:r>
      <w:r w:rsidR="005134C9"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и и иные строения, помещения и 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134C9"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ооружения, доля в праве  общей 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собственности на указанные виды имущества, на указанные виды имущества, находящиеся в собственности физических лиц, расположенные на территории Среднемуйского муниципального образования.</w:t>
      </w:r>
    </w:p>
    <w:p w14:paraId="1370CE87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Налоговые ставки для исчисления суммы </w:t>
      </w:r>
      <w:r w:rsidRPr="00C11305">
        <w:rPr>
          <w:rFonts w:ascii="Times New Roman" w:hAnsi="Times New Roman"/>
          <w:sz w:val="24"/>
          <w:szCs w:val="24"/>
        </w:rPr>
        <w:t xml:space="preserve">определяется исходя из их кадастровой стоимости, 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в размере:</w:t>
      </w:r>
    </w:p>
    <w:p w14:paraId="69AFBB3A" w14:textId="77777777" w:rsidR="000B1460" w:rsidRPr="00C11305" w:rsidRDefault="005134C9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0,1 процент в отношении:</w:t>
      </w:r>
    </w:p>
    <w:p w14:paraId="15AE8407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14:paraId="630BBFDB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54CC210E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14:paraId="361CF086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гаражей и </w:t>
      </w:r>
      <w:proofErr w:type="spellStart"/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-мест, в том числе расположенных в объектах налогообложения, указанных в </w:t>
      </w:r>
      <w:hyperlink w:anchor="Par10" w:history="1">
        <w:r w:rsidRPr="00C11305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подпункте 2</w:t>
        </w:r>
      </w:hyperlink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пункта;</w:t>
      </w:r>
    </w:p>
    <w:p w14:paraId="0F4427BD" w14:textId="77777777" w:rsidR="000B1460" w:rsidRPr="00C11305" w:rsidRDefault="000B1460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44B53615" w14:textId="77777777" w:rsidR="005E77C9" w:rsidRDefault="005134C9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5E77C9">
        <w:rPr>
          <w:rFonts w:ascii="Times New Roman" w:eastAsia="Times New Roman" w:hAnsi="Times New Roman"/>
          <w:sz w:val="24"/>
          <w:szCs w:val="24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  <w:r w:rsidR="005E77C9"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6E894D9" w14:textId="77777777" w:rsidR="000B1460" w:rsidRPr="00C11305" w:rsidRDefault="005134C9" w:rsidP="005134C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0,5 процент</w:t>
      </w:r>
      <w:r w:rsidR="00C80DC0" w:rsidRPr="00C1130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прочих объектов налогообложения.</w:t>
      </w:r>
    </w:p>
    <w:p w14:paraId="53A34523" w14:textId="77777777" w:rsidR="000B1460" w:rsidRPr="00C11305" w:rsidRDefault="000B146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5.Налог уплачивается в порядке и сроки, установленные ст. 409 Налогового кодекса РФ. </w:t>
      </w:r>
    </w:p>
    <w:p w14:paraId="39A036BE" w14:textId="77777777" w:rsidR="00C80DC0" w:rsidRPr="00C11305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C11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Суммы налоговых вычетов устанавливаются в </w:t>
      </w:r>
      <w:r w:rsidR="005134C9" w:rsidRPr="00C11305">
        <w:rPr>
          <w:rFonts w:ascii="Times New Roman" w:eastAsia="Times New Roman" w:hAnsi="Times New Roman"/>
          <w:sz w:val="24"/>
          <w:szCs w:val="24"/>
          <w:lang w:eastAsia="ru-RU"/>
        </w:rPr>
        <w:t>размерах, установленных п. п. 3–</w:t>
      </w: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6.1 статьи 403 Налогового кодекса Российской Федерации.</w:t>
      </w:r>
    </w:p>
    <w:p w14:paraId="5260E77F" w14:textId="77777777" w:rsidR="000B1460" w:rsidRPr="00C11305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. От уплаты налога на имущество освобождаются:</w:t>
      </w:r>
    </w:p>
    <w:p w14:paraId="6A9DD01F" w14:textId="77777777" w:rsidR="000B1460" w:rsidRPr="00C11305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.1 Физические лица, установленные статьей 407 Налогового кодекса Российской Федерации;</w:t>
      </w:r>
    </w:p>
    <w:p w14:paraId="43461F10" w14:textId="77777777" w:rsidR="000B1460" w:rsidRPr="00C11305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.2. Ветераны Великой отечественной войны</w:t>
      </w:r>
    </w:p>
    <w:p w14:paraId="74226E91" w14:textId="77777777" w:rsidR="000B1460" w:rsidRPr="00C11305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.3.органы местного самоуправления</w:t>
      </w:r>
    </w:p>
    <w:p w14:paraId="67F8B4FF" w14:textId="77777777" w:rsidR="00AE0AD3" w:rsidRDefault="00C80DC0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0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B1460" w:rsidRPr="00C11305">
        <w:rPr>
          <w:rFonts w:ascii="Times New Roman" w:eastAsia="Times New Roman" w:hAnsi="Times New Roman"/>
          <w:sz w:val="24"/>
          <w:szCs w:val="24"/>
          <w:lang w:eastAsia="ru-RU"/>
        </w:rPr>
        <w:t>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установленном Налоговым кодексом Российской Федерации, с учетом положений Закона Российской Федерации от 9 декабря 1991 года N 2003-1 "О налогах на имущество физических лиц", а также с учетом положений решения думы М</w:t>
      </w:r>
      <w:r w:rsidR="005134C9" w:rsidRPr="00C11305">
        <w:rPr>
          <w:rFonts w:ascii="Times New Roman" w:eastAsia="Times New Roman" w:hAnsi="Times New Roman"/>
          <w:sz w:val="24"/>
          <w:szCs w:val="24"/>
          <w:lang w:eastAsia="ru-RU"/>
        </w:rPr>
        <w:t>О действующих до 01.01.2015.</w:t>
      </w:r>
    </w:p>
    <w:p w14:paraId="4B449272" w14:textId="77777777" w:rsidR="002C77C2" w:rsidRDefault="002C77C2" w:rsidP="002C77C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Налоговая льгота, предусмотренная пунктом 1 статьи 407 Налогового кодекса, 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14:paraId="20B30A44" w14:textId="77777777" w:rsidR="002C77C2" w:rsidRPr="00C11305" w:rsidRDefault="002C77C2" w:rsidP="005134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C77C2" w:rsidRPr="00C11305" w:rsidSect="00472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4A"/>
    <w:rsid w:val="0001613D"/>
    <w:rsid w:val="00022471"/>
    <w:rsid w:val="000B1460"/>
    <w:rsid w:val="001374C8"/>
    <w:rsid w:val="001619C7"/>
    <w:rsid w:val="001D0F91"/>
    <w:rsid w:val="001D681A"/>
    <w:rsid w:val="001F5522"/>
    <w:rsid w:val="001F5800"/>
    <w:rsid w:val="0028223D"/>
    <w:rsid w:val="00296D9F"/>
    <w:rsid w:val="002C77C2"/>
    <w:rsid w:val="004721FF"/>
    <w:rsid w:val="00485EDC"/>
    <w:rsid w:val="005134C9"/>
    <w:rsid w:val="005E77C9"/>
    <w:rsid w:val="00684630"/>
    <w:rsid w:val="00744F4A"/>
    <w:rsid w:val="0076372E"/>
    <w:rsid w:val="007D4D9F"/>
    <w:rsid w:val="007E4019"/>
    <w:rsid w:val="00881EB3"/>
    <w:rsid w:val="00882EEE"/>
    <w:rsid w:val="00912D20"/>
    <w:rsid w:val="009723FF"/>
    <w:rsid w:val="00AE0AD3"/>
    <w:rsid w:val="00B93635"/>
    <w:rsid w:val="00C11305"/>
    <w:rsid w:val="00C80DC0"/>
    <w:rsid w:val="00CB2F39"/>
    <w:rsid w:val="00D155EC"/>
    <w:rsid w:val="00E90B8A"/>
    <w:rsid w:val="00F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2317"/>
  <w15:docId w15:val="{75B3226D-730D-4FBC-B5EE-D21E55A3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3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E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1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24</cp:revision>
  <cp:lastPrinted>2024-09-20T01:06:00Z</cp:lastPrinted>
  <dcterms:created xsi:type="dcterms:W3CDTF">2019-11-08T04:09:00Z</dcterms:created>
  <dcterms:modified xsi:type="dcterms:W3CDTF">2024-09-20T01:06:00Z</dcterms:modified>
</cp:coreProperties>
</file>