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1E" w:rsidRPr="00AC25DD" w:rsidRDefault="00E2471E" w:rsidP="00E2471E">
      <w:pPr>
        <w:jc w:val="center"/>
        <w:rPr>
          <w:b/>
          <w:sz w:val="28"/>
          <w:szCs w:val="28"/>
        </w:rPr>
      </w:pPr>
      <w:r w:rsidRPr="00AC25DD">
        <w:rPr>
          <w:b/>
          <w:sz w:val="28"/>
          <w:szCs w:val="28"/>
        </w:rPr>
        <w:t>31.03.2023г. №</w:t>
      </w:r>
      <w:r w:rsidR="004E3D1C" w:rsidRPr="00AC25DD">
        <w:rPr>
          <w:b/>
          <w:sz w:val="28"/>
          <w:szCs w:val="28"/>
        </w:rPr>
        <w:t xml:space="preserve"> </w:t>
      </w:r>
      <w:r w:rsidRPr="00AC25DD">
        <w:rPr>
          <w:b/>
          <w:sz w:val="28"/>
          <w:szCs w:val="28"/>
        </w:rPr>
        <w:t>4/</w:t>
      </w:r>
      <w:bookmarkStart w:id="0" w:name="_GoBack"/>
      <w:bookmarkEnd w:id="0"/>
      <w:r w:rsidRPr="00AC25DD">
        <w:rPr>
          <w:b/>
          <w:sz w:val="28"/>
          <w:szCs w:val="28"/>
        </w:rPr>
        <w:t>2-ДП</w:t>
      </w:r>
    </w:p>
    <w:p w:rsidR="00E2471E" w:rsidRPr="00AC25DD" w:rsidRDefault="00E2471E" w:rsidP="00E2471E">
      <w:pPr>
        <w:keepNext/>
        <w:jc w:val="center"/>
        <w:outlineLvl w:val="0"/>
        <w:rPr>
          <w:b/>
          <w:bCs/>
          <w:sz w:val="28"/>
          <w:szCs w:val="28"/>
        </w:rPr>
      </w:pPr>
      <w:r w:rsidRPr="00AC25DD">
        <w:rPr>
          <w:b/>
          <w:bCs/>
          <w:sz w:val="28"/>
          <w:szCs w:val="28"/>
        </w:rPr>
        <w:t>РОССИЙСКАЯ ФЕДЕРАЦИЯ</w:t>
      </w:r>
    </w:p>
    <w:p w:rsidR="00E2471E" w:rsidRPr="00AC25DD" w:rsidRDefault="00E2471E" w:rsidP="00E2471E">
      <w:pPr>
        <w:jc w:val="center"/>
        <w:rPr>
          <w:b/>
          <w:bCs/>
          <w:sz w:val="28"/>
          <w:szCs w:val="28"/>
        </w:rPr>
      </w:pPr>
      <w:r w:rsidRPr="00AC25DD">
        <w:rPr>
          <w:b/>
          <w:bCs/>
          <w:sz w:val="28"/>
          <w:szCs w:val="28"/>
        </w:rPr>
        <w:t>ИРКУТСКАЯ ОБЛАСТЬ</w:t>
      </w:r>
    </w:p>
    <w:p w:rsidR="00E2471E" w:rsidRPr="00AC25DD" w:rsidRDefault="00E2471E" w:rsidP="00E2471E">
      <w:pPr>
        <w:keepNext/>
        <w:jc w:val="center"/>
        <w:outlineLvl w:val="1"/>
        <w:rPr>
          <w:b/>
          <w:bCs/>
          <w:sz w:val="28"/>
          <w:szCs w:val="28"/>
        </w:rPr>
      </w:pPr>
      <w:r w:rsidRPr="00AC25DD">
        <w:rPr>
          <w:b/>
          <w:bCs/>
          <w:sz w:val="28"/>
          <w:szCs w:val="28"/>
        </w:rPr>
        <w:t>УСТЬ-УДИНСКИЙ РАЙОН</w:t>
      </w:r>
    </w:p>
    <w:p w:rsidR="00E2471E" w:rsidRPr="00AC25DD" w:rsidRDefault="00E2471E" w:rsidP="00E2471E">
      <w:pPr>
        <w:jc w:val="center"/>
        <w:rPr>
          <w:b/>
          <w:sz w:val="28"/>
          <w:szCs w:val="28"/>
        </w:rPr>
      </w:pPr>
      <w:r w:rsidRPr="00AC25DD">
        <w:rPr>
          <w:b/>
          <w:sz w:val="28"/>
          <w:szCs w:val="28"/>
        </w:rPr>
        <w:t>СРЕДНЕМУЙСКОЕ МУНИЦИПАЛЬНОЕ ОБРАЗОВАНИЕ</w:t>
      </w:r>
    </w:p>
    <w:p w:rsidR="00E2471E" w:rsidRPr="00AC25DD" w:rsidRDefault="00E2471E" w:rsidP="00E2471E">
      <w:pPr>
        <w:jc w:val="center"/>
        <w:rPr>
          <w:b/>
          <w:sz w:val="28"/>
          <w:szCs w:val="28"/>
        </w:rPr>
      </w:pPr>
      <w:r w:rsidRPr="00AC25DD">
        <w:rPr>
          <w:b/>
          <w:sz w:val="28"/>
          <w:szCs w:val="28"/>
        </w:rPr>
        <w:t>ДУМА</w:t>
      </w:r>
    </w:p>
    <w:p w:rsidR="00E2471E" w:rsidRPr="00AC25DD" w:rsidRDefault="00E2471E" w:rsidP="00E2471E">
      <w:pPr>
        <w:jc w:val="center"/>
        <w:rPr>
          <w:b/>
          <w:bCs/>
          <w:spacing w:val="40"/>
          <w:sz w:val="28"/>
          <w:szCs w:val="28"/>
        </w:rPr>
      </w:pPr>
      <w:r w:rsidRPr="00AC25DD">
        <w:rPr>
          <w:b/>
          <w:bCs/>
          <w:spacing w:val="40"/>
          <w:sz w:val="28"/>
          <w:szCs w:val="28"/>
        </w:rPr>
        <w:t>РЕШЕНИЕ</w:t>
      </w:r>
    </w:p>
    <w:p w:rsidR="00E2471E" w:rsidRPr="00AC25DD" w:rsidRDefault="00E2471E" w:rsidP="00E2471E">
      <w:pPr>
        <w:jc w:val="both"/>
        <w:rPr>
          <w:sz w:val="28"/>
          <w:szCs w:val="28"/>
        </w:rPr>
      </w:pPr>
    </w:p>
    <w:p w:rsidR="00E2471E" w:rsidRPr="00AC25DD" w:rsidRDefault="00E2471E" w:rsidP="00E2471E">
      <w:pPr>
        <w:jc w:val="center"/>
        <w:rPr>
          <w:b/>
          <w:color w:val="000000"/>
          <w:sz w:val="28"/>
          <w:szCs w:val="28"/>
        </w:rPr>
      </w:pPr>
      <w:r w:rsidRPr="00AC25DD">
        <w:rPr>
          <w:b/>
          <w:color w:val="000000"/>
          <w:sz w:val="28"/>
          <w:szCs w:val="28"/>
        </w:rPr>
        <w:t>О ВНЕСЕНИИ ИЗМЕНЕНИЙ В ПОЛОЖЕНИЕ О ЗЕМЕЛЬНОМ НАЛОГЕ НА ТЕРРИТОРИИ СРЕДНЕМУЙСКОГО МУНИЦИПАЛЬНОГО ОБРАЗОВАНИЯ, УТВЕРЖДЕННОГО РЕШЕНИЕМ ДУМЫ ОТ 23.12.2019г. №17/2-ДП «О ВВЕДЕНИИ НА ТЕРРИТОРИИ СРЕДНЕМУЙСКОГО МУНИЦИПАЛЬНОГО ОБРАЗОВАНИЯ ЗЕМЕЛЬНОГО НАЛОГА»</w:t>
      </w:r>
    </w:p>
    <w:p w:rsidR="00E2471E" w:rsidRPr="00AC25DD" w:rsidRDefault="00E2471E" w:rsidP="00E2471E">
      <w:pPr>
        <w:ind w:firstLine="708"/>
        <w:jc w:val="both"/>
        <w:rPr>
          <w:sz w:val="28"/>
          <w:szCs w:val="28"/>
        </w:rPr>
      </w:pPr>
    </w:p>
    <w:p w:rsidR="00E2471E" w:rsidRPr="00AC25DD" w:rsidRDefault="00E2471E" w:rsidP="00E2471E">
      <w:pPr>
        <w:ind w:firstLine="708"/>
        <w:jc w:val="both"/>
        <w:rPr>
          <w:color w:val="000000"/>
        </w:rPr>
      </w:pPr>
      <w:proofErr w:type="gramStart"/>
      <w:r w:rsidRPr="00AC25DD">
        <w:t>В соответствии с главой 31 Налогового кодекса Российской Федерации,</w:t>
      </w:r>
      <w:r w:rsidRPr="00AC25DD">
        <w:rPr>
          <w:color w:val="000000"/>
        </w:rPr>
        <w:t xml:space="preserve"> Федеральным законом</w:t>
      </w:r>
      <w:r w:rsidRPr="00AC25DD">
        <w:t xml:space="preserve"> от 29.09.2019 № 325-ФЗ «О внесении изменений  в части первую и вторую Налогового кодекса РФ», п. 3 ч. 10 ст.35 Федерального закона </w:t>
      </w:r>
      <w:r w:rsidRPr="00AC25DD">
        <w:rPr>
          <w:rFonts w:eastAsiaTheme="minorHAnsi"/>
        </w:rPr>
        <w:t xml:space="preserve">06.10.2003 N 131-ФЗ "Об общих принципах организации местного самоуправления в Российской Федерации", </w:t>
      </w:r>
      <w:r w:rsidRPr="00AC25DD">
        <w:t xml:space="preserve">ст. 6 Устава Среднемуйского муниципального образования,  Дума </w:t>
      </w:r>
      <w:proofErr w:type="gramEnd"/>
    </w:p>
    <w:p w:rsidR="00E2471E" w:rsidRPr="00AC25DD" w:rsidRDefault="00E2471E" w:rsidP="00E2471E">
      <w:pPr>
        <w:jc w:val="both"/>
      </w:pPr>
    </w:p>
    <w:p w:rsidR="00E2471E" w:rsidRPr="00AC25DD" w:rsidRDefault="00E2471E" w:rsidP="00E2471E">
      <w:pPr>
        <w:jc w:val="center"/>
        <w:rPr>
          <w:b/>
        </w:rPr>
      </w:pPr>
      <w:r w:rsidRPr="00AC25DD">
        <w:rPr>
          <w:b/>
        </w:rPr>
        <w:t>РЕШИЛА:</w:t>
      </w:r>
    </w:p>
    <w:p w:rsidR="00E2471E" w:rsidRPr="00AC25DD" w:rsidRDefault="00E2471E" w:rsidP="00E2471E">
      <w:pPr>
        <w:jc w:val="center"/>
      </w:pPr>
    </w:p>
    <w:p w:rsidR="00E2471E" w:rsidRPr="00AC25DD" w:rsidRDefault="00E2471E" w:rsidP="00E2471E">
      <w:pPr>
        <w:widowControl w:val="0"/>
        <w:autoSpaceDE w:val="0"/>
        <w:autoSpaceDN w:val="0"/>
        <w:adjustRightInd w:val="0"/>
        <w:spacing w:after="40"/>
        <w:ind w:firstLine="709"/>
        <w:contextualSpacing/>
        <w:jc w:val="both"/>
      </w:pPr>
      <w:r w:rsidRPr="00AC25DD">
        <w:t>1.Внести в Положение о земельном налоге на территории Среднемуйского муниципального образования, утвержденное решением думы от 23.12.2019г №17/2-ДП «О введении на территории Среднемуйского муниципального образования земельного налога», следующие изменения:</w:t>
      </w:r>
    </w:p>
    <w:p w:rsidR="00E2471E" w:rsidRPr="00AC25DD" w:rsidRDefault="00E2471E" w:rsidP="00E2471E">
      <w:pPr>
        <w:autoSpaceDE w:val="0"/>
        <w:autoSpaceDN w:val="0"/>
        <w:adjustRightInd w:val="0"/>
        <w:ind w:firstLine="709"/>
        <w:contextualSpacing/>
        <w:jc w:val="both"/>
      </w:pPr>
      <w:r w:rsidRPr="00AC25DD">
        <w:t xml:space="preserve">1.1. Абз.2 пункта 4.1. раздела 4 изложить в новой редакции: </w:t>
      </w:r>
      <w:proofErr w:type="gramStart"/>
      <w:r w:rsidRPr="00AC25DD">
        <w:t>«-</w:t>
      </w:r>
      <w:proofErr w:type="gramEnd"/>
      <w:r w:rsidRPr="00AC25DD">
        <w:t xml:space="preserve">организациями–в срок </w:t>
      </w:r>
      <w:r w:rsidRPr="00AC25DD">
        <w:rPr>
          <w:rFonts w:eastAsiaTheme="minorHAnsi"/>
        </w:rPr>
        <w:t>не позднее 28 февраля года, следующего за истекшим налоговым периодом;»</w:t>
      </w:r>
      <w:r w:rsidRPr="00AC25DD">
        <w:t>;</w:t>
      </w:r>
    </w:p>
    <w:p w:rsidR="00E2471E" w:rsidRPr="00AC25DD" w:rsidRDefault="00E2471E" w:rsidP="00E2471E">
      <w:pPr>
        <w:widowControl w:val="0"/>
        <w:autoSpaceDE w:val="0"/>
        <w:autoSpaceDN w:val="0"/>
        <w:adjustRightInd w:val="0"/>
        <w:spacing w:after="40"/>
        <w:ind w:firstLine="709"/>
        <w:contextualSpacing/>
        <w:jc w:val="both"/>
      </w:pPr>
      <w:r w:rsidRPr="00AC25DD">
        <w:t>1.2.Пункт 4.5. изложить в новой редакции: «4.5.Авансовые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Pr="00AC25DD">
        <w:t>.».</w:t>
      </w:r>
      <w:proofErr w:type="gramEnd"/>
    </w:p>
    <w:p w:rsidR="00E2471E" w:rsidRPr="00AC25DD" w:rsidRDefault="00E2471E" w:rsidP="00E2471E">
      <w:pPr>
        <w:tabs>
          <w:tab w:val="left" w:pos="1260"/>
        </w:tabs>
        <w:ind w:firstLine="709"/>
        <w:jc w:val="both"/>
      </w:pPr>
      <w:r w:rsidRPr="00AC25DD">
        <w:t>3.Опубликовать настоящее решение в установленном порядке  в официальном источнике «</w:t>
      </w:r>
      <w:proofErr w:type="spellStart"/>
      <w:r w:rsidRPr="00AC25DD">
        <w:t>Среднемуйский</w:t>
      </w:r>
      <w:proofErr w:type="spellEnd"/>
      <w:r w:rsidRPr="00AC25DD">
        <w:t xml:space="preserve"> вестник»  и разместить на официальном  сайте муниципального образования </w:t>
      </w:r>
      <w:r w:rsidRPr="00AC25DD">
        <w:rPr>
          <w:lang w:val="en-US"/>
        </w:rPr>
        <w:t>http</w:t>
      </w:r>
      <w:r w:rsidRPr="00AC25DD">
        <w:t>://</w:t>
      </w:r>
      <w:proofErr w:type="spellStart"/>
      <w:r w:rsidRPr="00AC25DD">
        <w:t>среднемуйское</w:t>
      </w:r>
      <w:proofErr w:type="gramStart"/>
      <w:r w:rsidRPr="00AC25DD">
        <w:t>.р</w:t>
      </w:r>
      <w:proofErr w:type="gramEnd"/>
      <w:r w:rsidRPr="00AC25DD">
        <w:t>ф</w:t>
      </w:r>
      <w:proofErr w:type="spellEnd"/>
    </w:p>
    <w:p w:rsidR="00E2471E" w:rsidRPr="00AC25DD" w:rsidRDefault="00E2471E" w:rsidP="00E2471E">
      <w:pPr>
        <w:tabs>
          <w:tab w:val="left" w:pos="1260"/>
        </w:tabs>
        <w:ind w:firstLine="709"/>
        <w:jc w:val="both"/>
      </w:pPr>
      <w:r w:rsidRPr="00AC25DD">
        <w:t>4.</w:t>
      </w:r>
      <w:proofErr w:type="gramStart"/>
      <w:r w:rsidRPr="00AC25DD">
        <w:t>Контроль за</w:t>
      </w:r>
      <w:proofErr w:type="gramEnd"/>
      <w:r w:rsidRPr="00AC25DD">
        <w:t xml:space="preserve"> исполнением настоящего решения Думы оставляю за собой.</w:t>
      </w:r>
    </w:p>
    <w:p w:rsidR="00E2471E" w:rsidRPr="00AC25DD" w:rsidRDefault="00E2471E" w:rsidP="00E2471E">
      <w:pPr>
        <w:tabs>
          <w:tab w:val="left" w:pos="1260"/>
        </w:tabs>
        <w:jc w:val="both"/>
      </w:pPr>
    </w:p>
    <w:p w:rsidR="00E2471E" w:rsidRPr="00AC25DD" w:rsidRDefault="00E2471E" w:rsidP="00E2471E">
      <w:pPr>
        <w:tabs>
          <w:tab w:val="left" w:pos="1260"/>
        </w:tabs>
        <w:jc w:val="both"/>
      </w:pPr>
    </w:p>
    <w:p w:rsidR="00E2471E" w:rsidRPr="00AC25DD" w:rsidRDefault="00E2471E" w:rsidP="00E2471E">
      <w:r w:rsidRPr="00AC25DD">
        <w:t>Председатель Думы</w:t>
      </w:r>
    </w:p>
    <w:p w:rsidR="00E2471E" w:rsidRPr="00AC25DD" w:rsidRDefault="00E2471E" w:rsidP="00E2471E">
      <w:r w:rsidRPr="00AC25DD">
        <w:t>Среднемуйского сельского поселения</w:t>
      </w:r>
    </w:p>
    <w:p w:rsidR="00E2471E" w:rsidRPr="00AC25DD" w:rsidRDefault="00E2471E" w:rsidP="00E2471E">
      <w:r w:rsidRPr="00AC25DD">
        <w:t xml:space="preserve">Глава  администрации Среднемуйского </w:t>
      </w:r>
    </w:p>
    <w:p w:rsidR="00E2471E" w:rsidRPr="00AC25DD" w:rsidRDefault="00E2471E" w:rsidP="00E2471E">
      <w:r w:rsidRPr="00AC25DD">
        <w:t>сельского поселения                                                                                          Л. В. Макурина</w:t>
      </w:r>
    </w:p>
    <w:p w:rsidR="00E2471E" w:rsidRPr="00AC25DD" w:rsidRDefault="00E2471E" w:rsidP="00E2471E"/>
    <w:p w:rsidR="00E2471E" w:rsidRPr="00AC25DD" w:rsidRDefault="00E2471E" w:rsidP="00E2471E">
      <w:pPr>
        <w:jc w:val="right"/>
      </w:pPr>
    </w:p>
    <w:p w:rsidR="00E2471E" w:rsidRPr="00AC25DD" w:rsidRDefault="00E2471E" w:rsidP="00E2471E">
      <w:pPr>
        <w:jc w:val="right"/>
      </w:pPr>
    </w:p>
    <w:p w:rsidR="00E2471E" w:rsidRPr="00AC25DD" w:rsidRDefault="00E2471E" w:rsidP="00E2471E">
      <w:pPr>
        <w:jc w:val="right"/>
      </w:pPr>
    </w:p>
    <w:p w:rsidR="00F957A7" w:rsidRPr="00AC25DD" w:rsidRDefault="00F957A7" w:rsidP="00E2471E">
      <w:pPr>
        <w:jc w:val="right"/>
      </w:pPr>
    </w:p>
    <w:p w:rsidR="00F957A7" w:rsidRPr="00AC25DD" w:rsidRDefault="00F957A7" w:rsidP="00E2471E">
      <w:pPr>
        <w:jc w:val="right"/>
      </w:pPr>
    </w:p>
    <w:p w:rsidR="00F957A7" w:rsidRPr="00AC25DD" w:rsidRDefault="00F957A7" w:rsidP="00E2471E">
      <w:pPr>
        <w:jc w:val="right"/>
      </w:pPr>
    </w:p>
    <w:p w:rsidR="00F957A7" w:rsidRDefault="00F957A7" w:rsidP="00E2471E">
      <w:pPr>
        <w:jc w:val="right"/>
      </w:pPr>
    </w:p>
    <w:p w:rsidR="00AC25DD" w:rsidRDefault="00AC25DD" w:rsidP="00E2471E">
      <w:pPr>
        <w:jc w:val="right"/>
      </w:pPr>
    </w:p>
    <w:p w:rsidR="00AC25DD" w:rsidRPr="00AC25DD" w:rsidRDefault="00AC25DD" w:rsidP="00E2471E">
      <w:pPr>
        <w:jc w:val="right"/>
      </w:pPr>
    </w:p>
    <w:p w:rsidR="00E2471E" w:rsidRPr="00AC25DD" w:rsidRDefault="00E2471E" w:rsidP="00E2471E">
      <w:pPr>
        <w:jc w:val="right"/>
      </w:pPr>
    </w:p>
    <w:p w:rsidR="00E2471E" w:rsidRPr="00AC25DD" w:rsidRDefault="00E2471E" w:rsidP="00E2471E">
      <w:pPr>
        <w:jc w:val="right"/>
      </w:pPr>
      <w:r w:rsidRPr="00AC25DD">
        <w:t>Приложение 1</w:t>
      </w:r>
    </w:p>
    <w:p w:rsidR="00E2471E" w:rsidRPr="00AC25DD" w:rsidRDefault="00E2471E" w:rsidP="00E2471E">
      <w:pPr>
        <w:jc w:val="right"/>
      </w:pPr>
      <w:r w:rsidRPr="00AC25DD">
        <w:t>УТВЕРЖДЕНО:</w:t>
      </w:r>
    </w:p>
    <w:p w:rsidR="00E2471E" w:rsidRPr="00AC25DD" w:rsidRDefault="00E2471E" w:rsidP="00E2471E">
      <w:pPr>
        <w:jc w:val="right"/>
      </w:pPr>
      <w:r w:rsidRPr="00AC25DD">
        <w:t xml:space="preserve"> решением Думы Среднемуйского</w:t>
      </w:r>
    </w:p>
    <w:p w:rsidR="00E2471E" w:rsidRPr="00AC25DD" w:rsidRDefault="00E2471E" w:rsidP="00E2471E">
      <w:pPr>
        <w:jc w:val="right"/>
      </w:pPr>
      <w:r w:rsidRPr="00AC25DD">
        <w:t>муниципального образования</w:t>
      </w:r>
    </w:p>
    <w:p w:rsidR="00E2471E" w:rsidRPr="00AC25DD" w:rsidRDefault="00E2471E" w:rsidP="00E2471E">
      <w:pPr>
        <w:jc w:val="right"/>
      </w:pPr>
      <w:r w:rsidRPr="00AC25DD">
        <w:t>от «29» ноября 2019 №16/1-ДП</w:t>
      </w:r>
    </w:p>
    <w:p w:rsidR="00E2471E" w:rsidRPr="00AC25DD" w:rsidRDefault="00E2471E" w:rsidP="00E2471E">
      <w:pPr>
        <w:jc w:val="right"/>
      </w:pPr>
      <w:proofErr w:type="spellStart"/>
      <w:r w:rsidRPr="00AC25DD">
        <w:t>изм</w:t>
      </w:r>
      <w:proofErr w:type="spellEnd"/>
      <w:r w:rsidRPr="00AC25DD">
        <w:t>. от 23.12.19г №17/2-ДП</w:t>
      </w:r>
    </w:p>
    <w:p w:rsidR="00E2471E" w:rsidRPr="00AC25DD" w:rsidRDefault="00E2471E" w:rsidP="00E2471E">
      <w:pPr>
        <w:jc w:val="right"/>
      </w:pPr>
      <w:r w:rsidRPr="00AC25DD">
        <w:t>от 31.03.2023г.№ 4/2</w:t>
      </w:r>
    </w:p>
    <w:p w:rsidR="00E2471E" w:rsidRPr="00AC25DD" w:rsidRDefault="00E2471E" w:rsidP="00E2471E"/>
    <w:p w:rsidR="00E2471E" w:rsidRPr="00AC25DD" w:rsidRDefault="00E2471E" w:rsidP="00E2471E">
      <w:pPr>
        <w:jc w:val="center"/>
        <w:rPr>
          <w:b/>
        </w:rPr>
      </w:pPr>
      <w:r w:rsidRPr="00AC25DD">
        <w:rPr>
          <w:b/>
        </w:rPr>
        <w:t>Положение о земельном налоге на территории Среднемуйского муниципального образования</w:t>
      </w:r>
    </w:p>
    <w:p w:rsidR="00E2471E" w:rsidRPr="00AC25DD" w:rsidRDefault="00E2471E" w:rsidP="00E2471E">
      <w:pPr>
        <w:rPr>
          <w:b/>
        </w:rPr>
      </w:pPr>
    </w:p>
    <w:p w:rsidR="00E2471E" w:rsidRPr="00AC25DD" w:rsidRDefault="00E2471E" w:rsidP="00E2471E">
      <w:pPr>
        <w:ind w:left="720"/>
        <w:contextualSpacing/>
        <w:jc w:val="center"/>
      </w:pPr>
      <w:r w:rsidRPr="00AC25DD">
        <w:t>1.Общие положения</w:t>
      </w:r>
    </w:p>
    <w:p w:rsidR="00E2471E" w:rsidRPr="00AC25DD" w:rsidRDefault="00E2471E" w:rsidP="00E2471E">
      <w:pPr>
        <w:contextualSpacing/>
        <w:jc w:val="center"/>
      </w:pPr>
    </w:p>
    <w:p w:rsidR="00E2471E" w:rsidRPr="00AC25DD" w:rsidRDefault="00E2471E" w:rsidP="00E2471E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</w:rPr>
      </w:pPr>
      <w:r w:rsidRPr="00AC25DD">
        <w:t xml:space="preserve">Настоящим Положением в соответствии с Налоговым кодексом Российской Федерации на территории Среднемуйского муниципального образования определяются ставки земельного налога, порядок уплаты налога, </w:t>
      </w:r>
      <w:r w:rsidRPr="00AC25DD">
        <w:rPr>
          <w:rFonts w:eastAsiaTheme="minorHAnsi"/>
        </w:rPr>
        <w:t>налоговые льготы, основания и порядок их применения.</w:t>
      </w:r>
    </w:p>
    <w:p w:rsidR="00E2471E" w:rsidRPr="00AC25DD" w:rsidRDefault="00E2471E" w:rsidP="00E2471E">
      <w:pPr>
        <w:pStyle w:val="a4"/>
        <w:autoSpaceDE w:val="0"/>
        <w:autoSpaceDN w:val="0"/>
        <w:adjustRightInd w:val="0"/>
        <w:spacing w:before="220"/>
        <w:jc w:val="center"/>
        <w:rPr>
          <w:rFonts w:eastAsiaTheme="minorHAnsi"/>
        </w:rPr>
      </w:pPr>
      <w:r w:rsidRPr="00AC25DD">
        <w:rPr>
          <w:rFonts w:eastAsiaTheme="minorHAnsi"/>
        </w:rPr>
        <w:t>2.Налогоплательщики</w:t>
      </w:r>
    </w:p>
    <w:p w:rsidR="00E2471E" w:rsidRPr="00AC25DD" w:rsidRDefault="00E2471E" w:rsidP="00E247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AC25DD">
        <w:rPr>
          <w:rFonts w:eastAsiaTheme="minorHAnsi"/>
        </w:rPr>
        <w:t xml:space="preserve">Налогоплательщиками земельного налога (далее по </w:t>
      </w:r>
      <w:proofErr w:type="spellStart"/>
      <w:proofErr w:type="gramStart"/>
      <w:r w:rsidRPr="00AC25DD">
        <w:rPr>
          <w:rFonts w:eastAsiaTheme="minorHAnsi"/>
        </w:rPr>
        <w:t>тексту-налогоплательщики</w:t>
      </w:r>
      <w:proofErr w:type="spellEnd"/>
      <w:proofErr w:type="gramEnd"/>
      <w:r w:rsidRPr="00AC25DD">
        <w:rPr>
          <w:rFonts w:eastAsiaTheme="minorHAnsi"/>
        </w:rPr>
        <w:t xml:space="preserve">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AC25DD">
          <w:rPr>
            <w:rFonts w:eastAsiaTheme="minorHAnsi"/>
            <w:color w:val="0000FF"/>
          </w:rPr>
          <w:t>статьей 389</w:t>
        </w:r>
      </w:hyperlink>
      <w:r w:rsidRPr="00AC25DD">
        <w:rPr>
          <w:rFonts w:eastAsiaTheme="minorHAnsi"/>
        </w:rPr>
        <w:t xml:space="preserve"> Налогового кодекса, на праве собственности, праве постоянного (бессрочного) пользования или </w:t>
      </w:r>
      <w:hyperlink r:id="rId5" w:history="1">
        <w:r w:rsidRPr="00AC25DD">
          <w:rPr>
            <w:rFonts w:eastAsiaTheme="minorHAnsi"/>
            <w:color w:val="0000FF"/>
          </w:rPr>
          <w:t>праве</w:t>
        </w:r>
      </w:hyperlink>
      <w:r w:rsidRPr="00AC25DD">
        <w:rPr>
          <w:rFonts w:eastAsiaTheme="minorHAnsi"/>
        </w:rPr>
        <w:t xml:space="preserve"> пожизненного наследуемого владения, если иное не установлено настоящим пунктом.</w:t>
      </w:r>
    </w:p>
    <w:p w:rsidR="00E2471E" w:rsidRPr="00AC25DD" w:rsidRDefault="00E2471E" w:rsidP="00E247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AC25DD">
        <w:rPr>
          <w:rFonts w:eastAsiaTheme="minorHAnsi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AC25DD">
          <w:rPr>
            <w:rFonts w:eastAsiaTheme="minorHAnsi"/>
            <w:color w:val="0000FF"/>
          </w:rPr>
          <w:t>праве безвозмездного пользования</w:t>
        </w:r>
      </w:hyperlink>
      <w:r w:rsidRPr="00AC25DD">
        <w:rPr>
          <w:rFonts w:eastAsiaTheme="minorHAnsi"/>
        </w:rPr>
        <w:t>, в том числе праве безвозмездного срочного пользования, или переданных им по договору аренды.</w:t>
      </w:r>
    </w:p>
    <w:p w:rsidR="00E2471E" w:rsidRPr="00AC25DD" w:rsidRDefault="00E2471E" w:rsidP="00E2471E">
      <w:pPr>
        <w:autoSpaceDE w:val="0"/>
        <w:autoSpaceDN w:val="0"/>
        <w:adjustRightInd w:val="0"/>
        <w:contextualSpacing/>
      </w:pPr>
    </w:p>
    <w:p w:rsidR="00E2471E" w:rsidRPr="00AC25DD" w:rsidRDefault="00E2471E" w:rsidP="00E2471E">
      <w:pPr>
        <w:autoSpaceDE w:val="0"/>
        <w:autoSpaceDN w:val="0"/>
        <w:adjustRightInd w:val="0"/>
        <w:ind w:firstLine="540"/>
        <w:contextualSpacing/>
        <w:jc w:val="center"/>
      </w:pPr>
      <w:r w:rsidRPr="00AC25DD">
        <w:t>3.Налоговые ставки</w:t>
      </w:r>
    </w:p>
    <w:p w:rsidR="00E2471E" w:rsidRPr="00AC25DD" w:rsidRDefault="00E2471E" w:rsidP="00E2471E">
      <w:pPr>
        <w:ind w:firstLine="709"/>
        <w:contextualSpacing/>
      </w:pPr>
      <w:r w:rsidRPr="00AC25DD">
        <w:t>3.1.Налоговые ставки устанавливаются в следующих размерах:</w:t>
      </w:r>
    </w:p>
    <w:p w:rsidR="00E2471E" w:rsidRPr="00AC25DD" w:rsidRDefault="00E2471E" w:rsidP="00E2471E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</w:rPr>
      </w:pPr>
      <w:r w:rsidRPr="00AC25DD">
        <w:rPr>
          <w:rFonts w:eastAsiaTheme="minorHAnsi"/>
        </w:rPr>
        <w:t>0,3 процента в отношении земельных участков:</w:t>
      </w:r>
    </w:p>
    <w:p w:rsidR="00E2471E" w:rsidRPr="00AC25DD" w:rsidRDefault="00E2471E" w:rsidP="00E2471E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</w:rPr>
      </w:pPr>
      <w:r w:rsidRPr="00AC25DD">
        <w:rPr>
          <w:rFonts w:eastAsiaTheme="minorHAnsi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2471E" w:rsidRPr="00AC25DD" w:rsidRDefault="00E2471E" w:rsidP="00E2471E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</w:rPr>
      </w:pPr>
      <w:proofErr w:type="gramStart"/>
      <w:r w:rsidRPr="00AC25DD">
        <w:rPr>
          <w:rFonts w:eastAsiaTheme="minorHAnsi"/>
        </w:rPr>
        <w:t xml:space="preserve">занятых </w:t>
      </w:r>
      <w:hyperlink r:id="rId7" w:history="1">
        <w:r w:rsidRPr="00AC25DD">
          <w:rPr>
            <w:rFonts w:eastAsiaTheme="minorHAnsi"/>
            <w:color w:val="0000FF"/>
          </w:rPr>
          <w:t>жилищным фондом</w:t>
        </w:r>
      </w:hyperlink>
      <w:r w:rsidRPr="00AC25DD">
        <w:rPr>
          <w:rFonts w:eastAsiaTheme="minorHAnsi"/>
        </w:rPr>
        <w:t xml:space="preserve"> и </w:t>
      </w:r>
      <w:hyperlink r:id="rId8" w:history="1">
        <w:r w:rsidRPr="00AC25DD">
          <w:rPr>
            <w:rFonts w:eastAsiaTheme="minorHAnsi"/>
            <w:color w:val="0000FF"/>
          </w:rPr>
          <w:t>объектами инженерной инфраструктуры</w:t>
        </w:r>
      </w:hyperlink>
      <w:r w:rsidRPr="00AC25DD">
        <w:rPr>
          <w:rFonts w:eastAsiaTheme="minorHAnsi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2471E" w:rsidRPr="00AC25DD" w:rsidRDefault="00E2471E" w:rsidP="00E2471E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</w:rPr>
      </w:pPr>
      <w:r w:rsidRPr="00AC25DD">
        <w:rPr>
          <w:rFonts w:eastAsiaTheme="minorHAnsi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AC25DD">
          <w:rPr>
            <w:rFonts w:eastAsiaTheme="minorHAnsi"/>
            <w:color w:val="0000FF"/>
          </w:rPr>
          <w:t>личного подсобного хозяйства</w:t>
        </w:r>
      </w:hyperlink>
      <w:r w:rsidRPr="00AC25DD">
        <w:rPr>
          <w:rFonts w:eastAsiaTheme="minorHAnsi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AC25DD">
          <w:rPr>
            <w:rFonts w:eastAsiaTheme="minorHAnsi"/>
            <w:color w:val="0000FF"/>
          </w:rPr>
          <w:t>законом</w:t>
        </w:r>
      </w:hyperlink>
      <w:r w:rsidRPr="00AC25DD">
        <w:rPr>
          <w:rFonts w:eastAsiaTheme="minorHAnsi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2471E" w:rsidRPr="00AC25DD" w:rsidRDefault="00E2471E" w:rsidP="00E2471E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</w:rPr>
      </w:pPr>
      <w:r w:rsidRPr="00AC25DD">
        <w:rPr>
          <w:rFonts w:eastAsiaTheme="minorHAnsi"/>
        </w:rPr>
        <w:t xml:space="preserve">ограниченных в обороте в соответствии с </w:t>
      </w:r>
      <w:hyperlink r:id="rId11" w:history="1">
        <w:r w:rsidRPr="00AC25DD">
          <w:rPr>
            <w:rFonts w:eastAsiaTheme="minorHAnsi"/>
            <w:color w:val="0000FF"/>
          </w:rPr>
          <w:t>законодательством</w:t>
        </w:r>
      </w:hyperlink>
      <w:r w:rsidRPr="00AC25DD">
        <w:rPr>
          <w:rFonts w:eastAsiaTheme="minorHAnsi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2471E" w:rsidRPr="00AC25DD" w:rsidRDefault="00E2471E" w:rsidP="00E2471E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</w:rPr>
      </w:pPr>
      <w:r w:rsidRPr="00AC25DD">
        <w:rPr>
          <w:rFonts w:eastAsiaTheme="minorHAnsi"/>
        </w:rPr>
        <w:t>2)1,5 процента в отношении прочих земельных участков.</w:t>
      </w:r>
    </w:p>
    <w:p w:rsidR="00E2471E" w:rsidRPr="00AC25DD" w:rsidRDefault="00E2471E" w:rsidP="00E2471E">
      <w:pPr>
        <w:autoSpaceDE w:val="0"/>
        <w:autoSpaceDN w:val="0"/>
        <w:adjustRightInd w:val="0"/>
        <w:spacing w:before="220"/>
        <w:ind w:firstLine="709"/>
        <w:contextualSpacing/>
        <w:jc w:val="both"/>
        <w:rPr>
          <w:rFonts w:eastAsiaTheme="minorHAnsi"/>
        </w:rPr>
      </w:pPr>
    </w:p>
    <w:p w:rsidR="00E2471E" w:rsidRPr="00AC25DD" w:rsidRDefault="00E2471E" w:rsidP="00E2471E">
      <w:pPr>
        <w:ind w:left="840"/>
        <w:contextualSpacing/>
        <w:jc w:val="center"/>
      </w:pPr>
      <w:r w:rsidRPr="00AC25DD">
        <w:lastRenderedPageBreak/>
        <w:t>4.Порядок уплаты налога и авансовых платежей по налогу</w:t>
      </w:r>
    </w:p>
    <w:p w:rsidR="00E2471E" w:rsidRPr="00AC25DD" w:rsidRDefault="00E2471E" w:rsidP="00E2471E">
      <w:pPr>
        <w:contextualSpacing/>
        <w:jc w:val="both"/>
      </w:pPr>
    </w:p>
    <w:p w:rsidR="00E2471E" w:rsidRPr="00AC25DD" w:rsidRDefault="00E2471E" w:rsidP="00E2471E">
      <w:pPr>
        <w:ind w:firstLine="709"/>
        <w:contextualSpacing/>
        <w:jc w:val="both"/>
      </w:pPr>
      <w:r w:rsidRPr="00AC25DD">
        <w:t>4.1.Налог, подлежащий уплате по истечении налогового периода, уплачивается налогоплательщиками:</w:t>
      </w:r>
    </w:p>
    <w:p w:rsidR="00E2471E" w:rsidRPr="00AC25DD" w:rsidRDefault="00E2471E" w:rsidP="00E2471E">
      <w:pPr>
        <w:autoSpaceDE w:val="0"/>
        <w:autoSpaceDN w:val="0"/>
        <w:adjustRightInd w:val="0"/>
        <w:ind w:firstLine="709"/>
        <w:contextualSpacing/>
        <w:jc w:val="both"/>
      </w:pPr>
      <w:r w:rsidRPr="00AC25DD">
        <w:t xml:space="preserve">-организациями–в срок </w:t>
      </w:r>
      <w:r w:rsidRPr="00AC25DD">
        <w:rPr>
          <w:rFonts w:eastAsiaTheme="minorHAnsi"/>
        </w:rPr>
        <w:t>не позднее 28 февраля года, следующего за истекшим налоговым периодом;</w:t>
      </w:r>
    </w:p>
    <w:p w:rsidR="00E2471E" w:rsidRPr="00AC25DD" w:rsidRDefault="00E2471E" w:rsidP="00E2471E">
      <w:pPr>
        <w:ind w:firstLine="709"/>
        <w:contextualSpacing/>
        <w:jc w:val="both"/>
      </w:pPr>
      <w:r w:rsidRPr="00AC25DD">
        <w:t>-физическими лицами–в сроки, установленные п. 1 ст.397 Налогового кодекса Российской Федерации.</w:t>
      </w:r>
    </w:p>
    <w:p w:rsidR="00E2471E" w:rsidRPr="00AC25DD" w:rsidRDefault="00E2471E" w:rsidP="00E2471E">
      <w:pPr>
        <w:tabs>
          <w:tab w:val="num" w:pos="0"/>
        </w:tabs>
        <w:ind w:firstLine="709"/>
        <w:contextualSpacing/>
        <w:jc w:val="both"/>
      </w:pPr>
      <w:r w:rsidRPr="00AC25DD">
        <w:t>4.2.Отчетными периодами для налогоплательщиков–организаций признаются первый квартал, второй квартал и третий квартал календарного года.</w:t>
      </w:r>
    </w:p>
    <w:p w:rsidR="00E2471E" w:rsidRPr="00AC25DD" w:rsidRDefault="00E2471E" w:rsidP="00E247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AC25DD">
        <w:t>4.3.</w:t>
      </w:r>
      <w:r w:rsidRPr="00AC25DD">
        <w:rPr>
          <w:rFonts w:eastAsiaTheme="minorHAnsi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E2471E" w:rsidRPr="00AC25DD" w:rsidRDefault="00E2471E" w:rsidP="00E2471E">
      <w:pPr>
        <w:tabs>
          <w:tab w:val="num" w:pos="720"/>
        </w:tabs>
        <w:autoSpaceDE w:val="0"/>
        <w:autoSpaceDN w:val="0"/>
        <w:adjustRightInd w:val="0"/>
        <w:ind w:firstLine="709"/>
        <w:contextualSpacing/>
        <w:jc w:val="both"/>
      </w:pPr>
      <w:r w:rsidRPr="00AC25DD">
        <w:t xml:space="preserve">4.4.Сумма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2" w:history="1">
        <w:r w:rsidRPr="00AC25DD">
          <w:rPr>
            <w:rStyle w:val="a5"/>
          </w:rPr>
          <w:t>пунктом 1 ст.396</w:t>
        </w:r>
      </w:hyperlink>
      <w:r w:rsidRPr="00AC25DD"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E2471E" w:rsidRPr="00AC25DD" w:rsidRDefault="00E2471E" w:rsidP="00E2471E">
      <w:pPr>
        <w:tabs>
          <w:tab w:val="num" w:pos="720"/>
        </w:tabs>
        <w:autoSpaceDE w:val="0"/>
        <w:autoSpaceDN w:val="0"/>
        <w:adjustRightInd w:val="0"/>
        <w:ind w:firstLine="709"/>
        <w:contextualSpacing/>
        <w:jc w:val="both"/>
      </w:pPr>
      <w:r w:rsidRPr="00AC25DD">
        <w:t>4.5.Авансовыен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E2471E" w:rsidRPr="00AC25DD" w:rsidRDefault="00E2471E" w:rsidP="00E2471E">
      <w:pPr>
        <w:contextualSpacing/>
        <w:jc w:val="both"/>
      </w:pPr>
    </w:p>
    <w:p w:rsidR="00E2471E" w:rsidRPr="00AC25DD" w:rsidRDefault="00E2471E" w:rsidP="00E2471E">
      <w:pPr>
        <w:ind w:left="720"/>
        <w:contextualSpacing/>
        <w:jc w:val="center"/>
      </w:pPr>
      <w:r w:rsidRPr="00AC25DD">
        <w:t>5.Налоговые льготы</w:t>
      </w:r>
    </w:p>
    <w:p w:rsidR="00E2471E" w:rsidRPr="00AC25DD" w:rsidRDefault="00E2471E" w:rsidP="00E2471E">
      <w:pPr>
        <w:contextualSpacing/>
        <w:jc w:val="both"/>
      </w:pPr>
    </w:p>
    <w:p w:rsidR="00E2471E" w:rsidRPr="00AC25DD" w:rsidRDefault="00E2471E" w:rsidP="00E2471E">
      <w:pPr>
        <w:ind w:firstLine="709"/>
        <w:contextualSpacing/>
        <w:jc w:val="both"/>
      </w:pPr>
      <w:r w:rsidRPr="00AC25DD">
        <w:t>5.1.От уплаты земельного налога освобождаются:</w:t>
      </w:r>
    </w:p>
    <w:p w:rsidR="00E2471E" w:rsidRPr="00AC25DD" w:rsidRDefault="00E2471E" w:rsidP="00E2471E">
      <w:pPr>
        <w:ind w:firstLine="709"/>
        <w:contextualSpacing/>
        <w:jc w:val="both"/>
      </w:pPr>
      <w:r w:rsidRPr="00AC25DD">
        <w:t>5.1.1.Организации и физические лица, установленные статьей 395 Налогового кодекса Российской Федерации;</w:t>
      </w:r>
    </w:p>
    <w:p w:rsidR="00E2471E" w:rsidRPr="00AC25DD" w:rsidRDefault="00E2471E" w:rsidP="00E2471E">
      <w:pPr>
        <w:ind w:firstLine="709"/>
        <w:contextualSpacing/>
        <w:jc w:val="both"/>
      </w:pPr>
      <w:r w:rsidRPr="00AC25DD">
        <w:t>5.1.2.Органы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E2471E" w:rsidRPr="00AC25DD" w:rsidRDefault="00E2471E" w:rsidP="00E2471E">
      <w:pPr>
        <w:ind w:firstLine="709"/>
        <w:contextualSpacing/>
        <w:jc w:val="both"/>
        <w:rPr>
          <w:color w:val="FF0000"/>
        </w:rPr>
      </w:pPr>
      <w:r w:rsidRPr="00AC25DD">
        <w:t>5.1.3.Ветераны Великой Отечественной войны;</w:t>
      </w:r>
    </w:p>
    <w:p w:rsidR="00E2471E" w:rsidRPr="00AC25DD" w:rsidRDefault="00E2471E" w:rsidP="00E2471E">
      <w:pPr>
        <w:ind w:firstLine="709"/>
        <w:contextualSpacing/>
        <w:jc w:val="both"/>
      </w:pPr>
      <w:r w:rsidRPr="00AC25DD">
        <w:t>5.1.4.Вдовы ветеранов Великой отечественной войны.</w:t>
      </w:r>
    </w:p>
    <w:p w:rsidR="00E2471E" w:rsidRPr="00AC25DD" w:rsidRDefault="00E2471E" w:rsidP="00E2471E">
      <w:pPr>
        <w:contextualSpacing/>
        <w:jc w:val="both"/>
      </w:pPr>
    </w:p>
    <w:p w:rsidR="00E2471E" w:rsidRPr="00AC25DD" w:rsidRDefault="00E2471E" w:rsidP="00E2471E">
      <w:pPr>
        <w:ind w:left="720"/>
        <w:contextualSpacing/>
        <w:jc w:val="center"/>
      </w:pPr>
      <w:r w:rsidRPr="00AC25DD">
        <w:t>6.Порядок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E2471E" w:rsidRPr="00AC25DD" w:rsidRDefault="00E2471E" w:rsidP="00E2471E">
      <w:pPr>
        <w:contextualSpacing/>
        <w:jc w:val="both"/>
      </w:pPr>
    </w:p>
    <w:p w:rsidR="00E2471E" w:rsidRPr="00AC25DD" w:rsidRDefault="00E2471E" w:rsidP="00E247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AC25DD">
        <w:t>6.1.</w:t>
      </w:r>
      <w:r w:rsidRPr="00AC25DD">
        <w:rPr>
          <w:rFonts w:eastAsiaTheme="minorHAnsi"/>
        </w:rPr>
        <w:t xml:space="preserve">Уменьшение налоговой базы в соответствии с </w:t>
      </w:r>
      <w:hyperlink r:id="rId13" w:history="1">
        <w:r w:rsidRPr="00AC25DD">
          <w:rPr>
            <w:rFonts w:eastAsiaTheme="minorHAnsi"/>
            <w:color w:val="0000FF"/>
          </w:rPr>
          <w:t>пунктом 5</w:t>
        </w:r>
      </w:hyperlink>
      <w:r w:rsidRPr="00AC25DD">
        <w:rPr>
          <w:rFonts w:eastAsiaTheme="minorHAnsi"/>
        </w:rPr>
        <w:t xml:space="preserve"> ст.391 Налогового кодекса РФ (налоговый вычет) производится в отношении одного земельного участка по выбору налогоплательщика.</w:t>
      </w:r>
    </w:p>
    <w:p w:rsidR="00E2471E" w:rsidRPr="00AC25DD" w:rsidRDefault="00E2471E" w:rsidP="00E247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AC25DD">
        <w:rPr>
          <w:rFonts w:eastAsiaTheme="minorHAnsi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</w:t>
      </w:r>
    </w:p>
    <w:p w:rsidR="00C10667" w:rsidRPr="00AC25DD" w:rsidRDefault="00C10667" w:rsidP="00E2471E"/>
    <w:sectPr w:rsidR="00C10667" w:rsidRPr="00AC25DD" w:rsidSect="0064731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C13"/>
    <w:multiLevelType w:val="hybridMultilevel"/>
    <w:tmpl w:val="BB16E740"/>
    <w:lvl w:ilvl="0" w:tplc="DFA2D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6E6EE6"/>
    <w:multiLevelType w:val="hybridMultilevel"/>
    <w:tmpl w:val="A67C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86"/>
    <w:rsid w:val="00003A56"/>
    <w:rsid w:val="00016650"/>
    <w:rsid w:val="00072C36"/>
    <w:rsid w:val="0007483A"/>
    <w:rsid w:val="001B10AF"/>
    <w:rsid w:val="002D3C50"/>
    <w:rsid w:val="003B4E86"/>
    <w:rsid w:val="003D7C09"/>
    <w:rsid w:val="003E72B9"/>
    <w:rsid w:val="00485D74"/>
    <w:rsid w:val="004B133D"/>
    <w:rsid w:val="004E3D1C"/>
    <w:rsid w:val="00504D36"/>
    <w:rsid w:val="00573DF5"/>
    <w:rsid w:val="006B54B6"/>
    <w:rsid w:val="00717EEA"/>
    <w:rsid w:val="00762DF5"/>
    <w:rsid w:val="007B66E9"/>
    <w:rsid w:val="00830DCD"/>
    <w:rsid w:val="008601BA"/>
    <w:rsid w:val="009723AB"/>
    <w:rsid w:val="00AC25DD"/>
    <w:rsid w:val="00AE2B9C"/>
    <w:rsid w:val="00BF6E8B"/>
    <w:rsid w:val="00C10667"/>
    <w:rsid w:val="00E2471E"/>
    <w:rsid w:val="00E313C0"/>
    <w:rsid w:val="00E9109C"/>
    <w:rsid w:val="00F02E78"/>
    <w:rsid w:val="00F9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86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4E86"/>
    <w:pPr>
      <w:ind w:left="720"/>
      <w:contextualSpacing/>
    </w:pPr>
  </w:style>
  <w:style w:type="paragraph" w:customStyle="1" w:styleId="msonormalbullet2gif">
    <w:name w:val="msonormalbullet2.gif"/>
    <w:basedOn w:val="a"/>
    <w:rsid w:val="00762DF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4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3" Type="http://schemas.openxmlformats.org/officeDocument/2006/relationships/hyperlink" Target="consultantplus://offline/ref=7668F5440B7BB2DAB0DC4A7DC3CA38D2F0CB4227DA047E23861AB48596C44772CF539214B619C794EAC08BE86C6EA8A73D1C646BD99FB2p1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2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1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5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44FE0D49D2D642FD38FE516EA67F10DC549C451476120D4510BB6841CA26CA63C11F7700690928BAC31C8830PC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Средняя Муя</cp:lastModifiedBy>
  <cp:revision>24</cp:revision>
  <cp:lastPrinted>2023-01-17T01:26:00Z</cp:lastPrinted>
  <dcterms:created xsi:type="dcterms:W3CDTF">2013-01-10T00:48:00Z</dcterms:created>
  <dcterms:modified xsi:type="dcterms:W3CDTF">2023-04-04T06:05:00Z</dcterms:modified>
</cp:coreProperties>
</file>