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E1" w:rsidRDefault="00FD5AE1" w:rsidP="00FD5A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D5AE1" w:rsidRDefault="00FD5AE1" w:rsidP="00FD5A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D5AE1" w:rsidRDefault="00FD5AE1" w:rsidP="00FD5A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FD5AE1" w:rsidRDefault="00FD5AE1" w:rsidP="00FD5A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СРЕДНЕМУЙСКОЕ СЕЛЬСКОЕ ПОСЕЛЕНИЕ</w:t>
      </w:r>
    </w:p>
    <w:p w:rsidR="00FD5AE1" w:rsidRDefault="00FD5AE1" w:rsidP="00FD5A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ПОСЕЛЕНИЯ</w:t>
      </w:r>
    </w:p>
    <w:p w:rsidR="00FD5AE1" w:rsidRDefault="00FD5AE1" w:rsidP="00FD5AE1">
      <w:pPr>
        <w:spacing w:line="360" w:lineRule="auto"/>
        <w:rPr>
          <w:b/>
          <w:spacing w:val="40"/>
        </w:rPr>
      </w:pPr>
    </w:p>
    <w:p w:rsidR="00FD5AE1" w:rsidRDefault="00FD5AE1" w:rsidP="00FD5AE1">
      <w:pPr>
        <w:spacing w:line="360" w:lineRule="auto"/>
        <w:jc w:val="center"/>
        <w:rPr>
          <w:b/>
          <w:spacing w:val="40"/>
        </w:rPr>
      </w:pPr>
      <w:r>
        <w:rPr>
          <w:b/>
          <w:spacing w:val="40"/>
        </w:rPr>
        <w:t>РЕШЕНИЕ</w:t>
      </w:r>
    </w:p>
    <w:p w:rsidR="00FD5AE1" w:rsidRDefault="00FD5AE1" w:rsidP="00FD5AE1">
      <w:pPr>
        <w:ind w:left="540"/>
      </w:pPr>
    </w:p>
    <w:p w:rsidR="00FD5AE1" w:rsidRDefault="00FD5AE1" w:rsidP="00FD5AE1">
      <w:r>
        <w:t>26 декабря 2013 года                                                                                        № 14/6 – ДП</w:t>
      </w:r>
    </w:p>
    <w:p w:rsidR="00FD5AE1" w:rsidRDefault="00FD5AE1" w:rsidP="00FD5AE1">
      <w:pPr>
        <w:jc w:val="center"/>
      </w:pPr>
    </w:p>
    <w:p w:rsidR="00FD5AE1" w:rsidRDefault="00FD5AE1" w:rsidP="00FD5AE1">
      <w:pPr>
        <w:jc w:val="center"/>
      </w:pPr>
      <w:r>
        <w:t>С. Средняя Муя</w:t>
      </w:r>
    </w:p>
    <w:p w:rsidR="00FD5AE1" w:rsidRDefault="00FD5AE1" w:rsidP="00FD5AE1">
      <w:pPr>
        <w:jc w:val="center"/>
      </w:pPr>
    </w:p>
    <w:p w:rsidR="00FD5AE1" w:rsidRDefault="00FD5AE1" w:rsidP="00FD5AE1">
      <w:r>
        <w:t>О передаче осуществления части полномочий по решению</w:t>
      </w:r>
    </w:p>
    <w:p w:rsidR="00FD5AE1" w:rsidRDefault="00FD5AE1" w:rsidP="00FD5AE1">
      <w:r>
        <w:t xml:space="preserve"> вопросов  местного значения  районному муниципальному</w:t>
      </w:r>
    </w:p>
    <w:p w:rsidR="00FD5AE1" w:rsidRDefault="00FD5AE1" w:rsidP="00FD5AE1">
      <w:r>
        <w:t xml:space="preserve"> образованию «Усть-Удинский район»</w:t>
      </w:r>
    </w:p>
    <w:p w:rsidR="00FD5AE1" w:rsidRDefault="00FD5AE1" w:rsidP="00FD5AE1"/>
    <w:p w:rsidR="00FD5AE1" w:rsidRDefault="00FD5AE1" w:rsidP="00FD5AE1">
      <w:r>
        <w:t>Руководствуясь п.20 ч.1 ст.14 Федерального закона «Об общих принципах организации местного самоуправления в Российской Федерации» № 131-ФЗ от 06.10.2003 г Дума Среднемуйского муниципального образования  РЕШИЛА:</w:t>
      </w:r>
    </w:p>
    <w:p w:rsidR="00FD5AE1" w:rsidRDefault="00FD5AE1" w:rsidP="00FD5AE1"/>
    <w:p w:rsidR="00FD5AE1" w:rsidRDefault="00FD5AE1" w:rsidP="00FD5AE1">
      <w:pPr>
        <w:pStyle w:val="a4"/>
        <w:numPr>
          <w:ilvl w:val="0"/>
          <w:numId w:val="1"/>
        </w:numPr>
      </w:pPr>
      <w:r>
        <w:t>Передать на 2014 год районному муниципальному образованию «Усть-Удинский район» осуществление части следующих полномочий  по решению вопросов местного значения поселения:</w:t>
      </w:r>
    </w:p>
    <w:p w:rsidR="00FD5AE1" w:rsidRDefault="00FD5AE1" w:rsidP="00FD5AE1">
      <w:pPr>
        <w:pStyle w:val="a4"/>
      </w:pPr>
    </w:p>
    <w:p w:rsidR="00FD5AE1" w:rsidRDefault="00FD5AE1" w:rsidP="00FD5A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-подготовке задания на разработку градостроительной документации (п. 2.7. постановления Государственного комитета Российской Федерации по строительству и жилищно-коммунальному комплексу от 29 октября 2002 года № 150 «Об утверждении инструкции о порядке разработки, согласования, экспертизы и утверждения градостроительной документации» (п. 2.7. Инструкции). </w:t>
      </w:r>
    </w:p>
    <w:p w:rsidR="00FD5AE1" w:rsidRDefault="00FD5AE1" w:rsidP="00FD5A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разработке местных нормативов градостроительного проектирования с последующим их представлением в Думу поселения; </w:t>
      </w:r>
    </w:p>
    <w:p w:rsidR="00FD5AE1" w:rsidRDefault="00FD5AE1" w:rsidP="00FD5A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подготовке генерального плана поселения с последующим его представлением в Думу поселения;</w:t>
      </w:r>
    </w:p>
    <w:p w:rsidR="00FD5AE1" w:rsidRDefault="00FD5AE1" w:rsidP="00FD5A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подготовке Правил землепользования и застройки с последующим их представлением в Думу поселения;</w:t>
      </w:r>
    </w:p>
    <w:p w:rsidR="00FD5AE1" w:rsidRDefault="00FD5AE1" w:rsidP="00FD5A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FD5AE1" w:rsidRDefault="00FD5AE1" w:rsidP="00FD5A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резервирование земель и изъятие, в том числе путем выкупа, земельных участков в границах поселения для муниципальных нужд; </w:t>
      </w:r>
    </w:p>
    <w:p w:rsidR="00FD5AE1" w:rsidRDefault="00FD5AE1" w:rsidP="00FD5A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программы по строительству жилых домов с последующим представлением в Думу поселения;</w:t>
      </w:r>
    </w:p>
    <w:p w:rsidR="00FD5AE1" w:rsidRDefault="00FD5AE1" w:rsidP="00FD5A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FD5AE1" w:rsidRDefault="00FD5AE1" w:rsidP="00FD5AE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переустройства и перепланировки жилых помещений;</w:t>
      </w:r>
    </w:p>
    <w:p w:rsidR="00FD5AE1" w:rsidRDefault="00FD5AE1" w:rsidP="00FD5A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дефектной ведомости и смет на капитальные и текущие ремонты зданий и сооружений.</w:t>
      </w:r>
    </w:p>
    <w:p w:rsidR="00FD5AE1" w:rsidRDefault="00FD5AE1" w:rsidP="00FD5A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5AE1" w:rsidRDefault="00FD5AE1" w:rsidP="00FD5AE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Администрации Среднемуйского муниципального образования заключить с администрацией районного муниципального образования «Усть-Удинский район» соглашение о передаче осуществления  указанных полномочий по решению вопросов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значения, предусмотрев  в нем срок действия соглашения, основание и порядок прекращения его действия, в том числе досрочного, порядок определения ежегодных межбюджетных трансфертов, необходимых для осуществления передаваемых полномочий, а также финансовые санкции за неисполнение соглашения.</w:t>
      </w:r>
    </w:p>
    <w:p w:rsidR="00FD5AE1" w:rsidRDefault="00FD5AE1" w:rsidP="00FD5A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информационном бюллетене «Среднемуйский вестник».</w:t>
      </w:r>
    </w:p>
    <w:p w:rsidR="00FD5AE1" w:rsidRDefault="00FD5AE1" w:rsidP="00FD5A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оставляю за собой.</w:t>
      </w:r>
    </w:p>
    <w:p w:rsidR="00FD5AE1" w:rsidRDefault="00FD5AE1" w:rsidP="00FD5A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AE1" w:rsidRDefault="00FD5AE1" w:rsidP="00FD5A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AE1" w:rsidRDefault="00FD5AE1" w:rsidP="00FD5A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AE1" w:rsidRDefault="00FD5AE1" w:rsidP="00FD5A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AE1" w:rsidRDefault="00FD5AE1" w:rsidP="00FD5A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AE1" w:rsidRDefault="00FD5AE1" w:rsidP="00FD5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Среднемуйского </w:t>
      </w:r>
    </w:p>
    <w:p w:rsidR="00FD5AE1" w:rsidRDefault="00FD5AE1" w:rsidP="00FD5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А. А. Лифа</w:t>
      </w:r>
    </w:p>
    <w:p w:rsidR="00FD5AE1" w:rsidRDefault="00FD5AE1" w:rsidP="00FD5AE1"/>
    <w:p w:rsidR="00FD5AE1" w:rsidRDefault="00FD5AE1" w:rsidP="00FD5AE1"/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EE6"/>
    <w:multiLevelType w:val="hybridMultilevel"/>
    <w:tmpl w:val="A67C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AE1"/>
    <w:rsid w:val="00651AA4"/>
    <w:rsid w:val="008601BA"/>
    <w:rsid w:val="00C10667"/>
    <w:rsid w:val="00D97813"/>
    <w:rsid w:val="00FD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AE1"/>
    <w:pPr>
      <w:spacing w:after="0" w:line="240" w:lineRule="auto"/>
    </w:pPr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5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>Grizli777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2014-01-20T06:45:00Z</dcterms:created>
  <dcterms:modified xsi:type="dcterms:W3CDTF">2014-01-20T06:45:00Z</dcterms:modified>
</cp:coreProperties>
</file>